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55413277"/>
        <w:docPartObj>
          <w:docPartGallery w:val="Cover Pages"/>
          <w:docPartUnique/>
        </w:docPartObj>
      </w:sdtPr>
      <w:sdtEndPr>
        <w:rPr>
          <w:bCs/>
          <w:sz w:val="16"/>
          <w:szCs w:val="16"/>
        </w:rPr>
      </w:sdtEndPr>
      <w:sdtContent>
        <w:tbl>
          <w:tblPr>
            <w:tblW w:w="0" w:type="auto"/>
            <w:tblLayout w:type="fixed"/>
            <w:tblCellMar>
              <w:left w:w="0" w:type="dxa"/>
              <w:right w:w="0" w:type="dxa"/>
            </w:tblCellMar>
            <w:tblLook w:val="04A0" w:firstRow="1" w:lastRow="0" w:firstColumn="1" w:lastColumn="0" w:noHBand="0" w:noVBand="1"/>
          </w:tblPr>
          <w:tblGrid>
            <w:gridCol w:w="9214"/>
          </w:tblGrid>
          <w:tr w:rsidR="009D3E05" w:rsidRPr="00A403F1" w14:paraId="1E4E466A" w14:textId="77777777" w:rsidTr="00FB59AD">
            <w:trPr>
              <w:trHeight w:hRule="exact" w:val="1698"/>
            </w:trPr>
            <w:tc>
              <w:tcPr>
                <w:tcW w:w="9214" w:type="dxa"/>
              </w:tcPr>
              <w:p w14:paraId="6F0B07E8" w14:textId="7EFEC1F4" w:rsidR="009D3E05" w:rsidRPr="00DC535E" w:rsidRDefault="00F648BF" w:rsidP="00E55444">
                <w:pPr>
                  <w:spacing w:after="0" w:line="240" w:lineRule="auto"/>
                </w:pPr>
                <w:r>
                  <w:rPr>
                    <w:color w:val="2167AE" w:themeColor="accent1"/>
                    <w:sz w:val="36"/>
                    <w:szCs w:val="36"/>
                  </w:rPr>
                  <w:t>Knowledge Hub</w:t>
                </w:r>
                <w:r w:rsidR="00997B43">
                  <w:rPr>
                    <w:color w:val="2167AE" w:themeColor="accent1"/>
                    <w:sz w:val="36"/>
                    <w:szCs w:val="36"/>
                  </w:rPr>
                  <w:t>-</w:t>
                </w:r>
                <w:r w:rsidR="00EA512A">
                  <w:rPr>
                    <w:color w:val="2167AE"/>
                    <w:sz w:val="36"/>
                    <w:szCs w:val="36"/>
                  </w:rPr>
                  <w:t>Bitesize</w:t>
                </w:r>
                <w:r w:rsidR="007F6A99">
                  <w:rPr>
                    <w:color w:val="2167AE"/>
                    <w:sz w:val="36"/>
                    <w:szCs w:val="36"/>
                  </w:rPr>
                  <w:t xml:space="preserve"> Info </w:t>
                </w:r>
              </w:p>
              <w:p w14:paraId="153B4838" w14:textId="00F4484E" w:rsidR="009D3E05" w:rsidRPr="000C4516" w:rsidRDefault="00EA512A" w:rsidP="00E55444">
                <w:pPr>
                  <w:spacing w:after="0" w:line="240" w:lineRule="auto"/>
                </w:pPr>
                <w:r>
                  <w:rPr>
                    <w:color w:val="2167AE"/>
                    <w:sz w:val="56"/>
                    <w:szCs w:val="56"/>
                  </w:rPr>
                  <w:t xml:space="preserve">Frequently Asked </w:t>
                </w:r>
                <w:r w:rsidR="00392DC8">
                  <w:rPr>
                    <w:color w:val="2167AE"/>
                    <w:sz w:val="56"/>
                    <w:szCs w:val="56"/>
                  </w:rPr>
                  <w:t>Q</w:t>
                </w:r>
                <w:r>
                  <w:rPr>
                    <w:color w:val="2167AE"/>
                    <w:sz w:val="56"/>
                    <w:szCs w:val="56"/>
                  </w:rPr>
                  <w:t xml:space="preserve">uestions </w:t>
                </w:r>
                <w:r w:rsidR="007402D5">
                  <w:br/>
                </w:r>
                <w:r w:rsidR="00F648BF" w:rsidRPr="00392DC8">
                  <w:rPr>
                    <w:color w:val="2167AE" w:themeColor="accent1"/>
                    <w:sz w:val="36"/>
                    <w:szCs w:val="36"/>
                  </w:rPr>
                  <w:t>H&amp;S Rely</w:t>
                </w:r>
                <w:r w:rsidR="00F648BF">
                  <w:rPr>
                    <w:color w:val="2167AE" w:themeColor="accent1"/>
                    <w:sz w:val="36"/>
                    <w:szCs w:val="36"/>
                  </w:rPr>
                  <w:t xml:space="preserve"> </w:t>
                </w:r>
                <w:r w:rsidR="00F648BF" w:rsidRPr="00F648BF">
                  <w:rPr>
                    <w:color w:val="2167AE" w:themeColor="accent1"/>
                    <w:szCs w:val="20"/>
                  </w:rPr>
                  <w:t>by</w:t>
                </w:r>
                <w:r w:rsidR="00F648BF">
                  <w:rPr>
                    <w:color w:val="2167AE" w:themeColor="accent1"/>
                    <w:sz w:val="36"/>
                    <w:szCs w:val="36"/>
                  </w:rPr>
                  <w:t xml:space="preserve"> </w:t>
                </w:r>
                <w:r w:rsidR="00F648BF" w:rsidRPr="00F648BF">
                  <w:rPr>
                    <w:color w:val="2167AE"/>
                    <w:szCs w:val="20"/>
                  </w:rPr>
                  <w:t>Zurich</w:t>
                </w:r>
                <w:r w:rsidR="003E6364" w:rsidRPr="00F648BF">
                  <w:rPr>
                    <w:color w:val="2167AE"/>
                    <w:szCs w:val="20"/>
                  </w:rPr>
                  <w:t xml:space="preserve"> Resilience Solutions</w:t>
                </w:r>
                <w:r w:rsidR="003E6364" w:rsidRPr="00DC535E">
                  <w:rPr>
                    <w:color w:val="2167AE"/>
                    <w:sz w:val="36"/>
                    <w:szCs w:val="36"/>
                  </w:rPr>
                  <w:t xml:space="preserve"> </w:t>
                </w:r>
              </w:p>
            </w:tc>
          </w:tr>
        </w:tbl>
        <w:p w14:paraId="2B39954D" w14:textId="77777777" w:rsidR="00FB59AD" w:rsidRDefault="00990AF6" w:rsidP="00E55444">
          <w:pPr>
            <w:spacing w:after="0" w:line="240" w:lineRule="auto"/>
            <w:rPr>
              <w:bCs/>
              <w:sz w:val="16"/>
              <w:szCs w:val="16"/>
            </w:rPr>
          </w:pPr>
        </w:p>
      </w:sdtContent>
    </w:sdt>
    <w:p w14:paraId="788E422F" w14:textId="247AE6ED" w:rsidR="00650332" w:rsidRPr="00FB59AD" w:rsidRDefault="00650332" w:rsidP="00990AF6">
      <w:pPr>
        <w:tabs>
          <w:tab w:val="left" w:pos="8475"/>
        </w:tabs>
        <w:spacing w:after="0" w:line="240" w:lineRule="auto"/>
        <w:rPr>
          <w:bCs/>
          <w:sz w:val="16"/>
          <w:szCs w:val="16"/>
        </w:rPr>
      </w:pPr>
      <w:r w:rsidRPr="00DC535E">
        <w:rPr>
          <w:color w:val="2167AE"/>
          <w:sz w:val="32"/>
          <w:szCs w:val="32"/>
        </w:rPr>
        <w:t>Introduction</w:t>
      </w:r>
      <w:r w:rsidR="00990AF6">
        <w:rPr>
          <w:color w:val="2167AE"/>
          <w:sz w:val="32"/>
          <w:szCs w:val="32"/>
        </w:rPr>
        <w:tab/>
      </w:r>
    </w:p>
    <w:p w14:paraId="10BEA482" w14:textId="4FAF5991" w:rsidR="008F47F0" w:rsidRDefault="00F648BF" w:rsidP="00E55444">
      <w:pPr>
        <w:spacing w:after="0" w:line="240" w:lineRule="auto"/>
      </w:pPr>
      <w:r>
        <w:t xml:space="preserve">What are </w:t>
      </w:r>
      <w:r w:rsidR="00C3704B">
        <w:t xml:space="preserve">the </w:t>
      </w:r>
      <w:r w:rsidR="005B74BE">
        <w:t>most common h</w:t>
      </w:r>
      <w:r w:rsidR="00C3704B">
        <w:t xml:space="preserve">ealth and safety </w:t>
      </w:r>
      <w:r w:rsidR="00AE7B81">
        <w:t xml:space="preserve">questions </w:t>
      </w:r>
      <w:r w:rsidR="00AE7B81" w:rsidRPr="00C1306C">
        <w:rPr>
          <w:rFonts w:asciiTheme="majorHAnsi" w:hAnsiTheme="majorHAnsi"/>
        </w:rPr>
        <w:t>employers</w:t>
      </w:r>
      <w:r>
        <w:t xml:space="preserve"> </w:t>
      </w:r>
      <w:r w:rsidR="00AE7B81">
        <w:t>ask?</w:t>
      </w:r>
      <w:r>
        <w:t xml:space="preserve"> </w:t>
      </w:r>
    </w:p>
    <w:p w14:paraId="3F6C9BAC" w14:textId="6A57C34A" w:rsidR="00F648BF" w:rsidRDefault="00F648BF" w:rsidP="00E55444">
      <w:pPr>
        <w:spacing w:after="0" w:line="240" w:lineRule="auto"/>
      </w:pPr>
      <w:r>
        <w:t xml:space="preserve">Here is a </w:t>
      </w:r>
      <w:r w:rsidR="00EA512A">
        <w:t xml:space="preserve">summary of </w:t>
      </w:r>
      <w:r w:rsidR="001F1293">
        <w:t>the top</w:t>
      </w:r>
      <w:r w:rsidR="00EA512A">
        <w:t xml:space="preserve"> ten frequently asked health and safety questions</w:t>
      </w:r>
      <w:r>
        <w:t xml:space="preserve">. </w:t>
      </w:r>
    </w:p>
    <w:p w14:paraId="4D099ABF" w14:textId="77777777" w:rsidR="0024032D" w:rsidRDefault="00EA512A" w:rsidP="00E55444">
      <w:pPr>
        <w:spacing w:after="0" w:line="240" w:lineRule="auto"/>
      </w:pPr>
      <w:r>
        <w:t xml:space="preserve"> </w:t>
      </w:r>
    </w:p>
    <w:p w14:paraId="2909EF1A" w14:textId="55A599C9" w:rsidR="00505029" w:rsidRDefault="00F648BF" w:rsidP="00E55444">
      <w:pPr>
        <w:spacing w:after="0" w:line="240" w:lineRule="auto"/>
      </w:pPr>
      <w:r>
        <w:rPr>
          <w:color w:val="2167AE"/>
          <w:sz w:val="32"/>
          <w:szCs w:val="32"/>
        </w:rPr>
        <w:t>FAQ</w:t>
      </w:r>
    </w:p>
    <w:p w14:paraId="200E5507" w14:textId="77777777" w:rsidR="005A5C35" w:rsidRDefault="005A5C35" w:rsidP="000F651E">
      <w:pPr>
        <w:numPr>
          <w:ilvl w:val="0"/>
          <w:numId w:val="14"/>
        </w:numPr>
        <w:tabs>
          <w:tab w:val="clear" w:pos="720"/>
          <w:tab w:val="num" w:pos="1440"/>
        </w:tabs>
        <w:spacing w:after="0" w:line="240" w:lineRule="auto"/>
        <w:rPr>
          <w:b/>
          <w:bCs/>
        </w:rPr>
        <w:sectPr w:rsidR="005A5C35" w:rsidSect="00990AF6">
          <w:headerReference w:type="first" r:id="rId11"/>
          <w:pgSz w:w="11906" w:h="16838" w:code="9"/>
          <w:pgMar w:top="1304" w:right="707" w:bottom="1134" w:left="697" w:header="709" w:footer="831" w:gutter="0"/>
          <w:cols w:space="708"/>
          <w:titlePg/>
          <w:docGrid w:linePitch="360"/>
        </w:sectPr>
      </w:pPr>
    </w:p>
    <w:p w14:paraId="56ABA51C" w14:textId="77777777" w:rsidR="001F1293" w:rsidRPr="005A5C35" w:rsidRDefault="001F1293" w:rsidP="000F651E">
      <w:pPr>
        <w:numPr>
          <w:ilvl w:val="0"/>
          <w:numId w:val="14"/>
        </w:numPr>
        <w:tabs>
          <w:tab w:val="clear" w:pos="720"/>
          <w:tab w:val="num" w:pos="1440"/>
        </w:tabs>
        <w:spacing w:after="0" w:line="240" w:lineRule="auto"/>
        <w:rPr>
          <w:rFonts w:asciiTheme="majorHAnsi" w:hAnsiTheme="majorHAnsi"/>
          <w:color w:val="23366F" w:themeColor="text1"/>
        </w:rPr>
      </w:pPr>
      <w:r w:rsidRPr="005A5C35">
        <w:rPr>
          <w:rFonts w:asciiTheme="majorHAnsi" w:hAnsiTheme="majorHAnsi"/>
          <w:color w:val="23366F" w:themeColor="text1"/>
        </w:rPr>
        <w:t>What are my responsibilities as an employer regarding workplace health and safety?</w:t>
      </w:r>
    </w:p>
    <w:p w14:paraId="3D297BE9" w14:textId="4FEE6BAF" w:rsidR="005A5C35" w:rsidRDefault="00906BB2" w:rsidP="005A5C35">
      <w:pPr>
        <w:spacing w:after="0" w:line="240" w:lineRule="auto"/>
        <w:ind w:left="720"/>
      </w:pPr>
      <w:r w:rsidRPr="00906BB2">
        <w:t xml:space="preserve">In the UK, employers have a legal duty to ensure the health, safety, and welfare of their employees and others who may be affected by their work. This includes identifying hazards, assessing risks, and implementing control measures to eliminate or </w:t>
      </w:r>
      <w:proofErr w:type="spellStart"/>
      <w:r w:rsidRPr="00906BB2">
        <w:t>minimi</w:t>
      </w:r>
      <w:r>
        <w:t>s</w:t>
      </w:r>
      <w:r w:rsidRPr="00906BB2">
        <w:t>e</w:t>
      </w:r>
      <w:proofErr w:type="spellEnd"/>
      <w:r w:rsidRPr="00906BB2">
        <w:t xml:space="preserve"> those risks. Key responsibilities include providing a safe working environment, safe </w:t>
      </w:r>
      <w:proofErr w:type="gramStart"/>
      <w:r>
        <w:t>plant</w:t>
      </w:r>
      <w:proofErr w:type="gramEnd"/>
      <w:r>
        <w:t xml:space="preserve">, </w:t>
      </w:r>
      <w:r w:rsidRPr="00906BB2">
        <w:t>equipment and systems of work, adequate information, instruction, training and supervision, and appropriate welfare facilities. </w:t>
      </w:r>
    </w:p>
    <w:p w14:paraId="38EF1D9A" w14:textId="77777777" w:rsidR="00906BB2" w:rsidRDefault="00906BB2" w:rsidP="005A5C35">
      <w:pPr>
        <w:spacing w:after="0" w:line="240" w:lineRule="auto"/>
        <w:ind w:left="720"/>
        <w:rPr>
          <w:rFonts w:asciiTheme="majorHAnsi" w:hAnsiTheme="majorHAnsi"/>
        </w:rPr>
      </w:pPr>
    </w:p>
    <w:p w14:paraId="5938D6AD" w14:textId="7DA1A450" w:rsidR="001F1293" w:rsidRPr="005A5C35" w:rsidRDefault="001F1293" w:rsidP="000F651E">
      <w:pPr>
        <w:numPr>
          <w:ilvl w:val="0"/>
          <w:numId w:val="14"/>
        </w:numPr>
        <w:tabs>
          <w:tab w:val="clear" w:pos="720"/>
          <w:tab w:val="num" w:pos="1440"/>
        </w:tabs>
        <w:spacing w:after="0" w:line="240" w:lineRule="auto"/>
        <w:rPr>
          <w:rFonts w:asciiTheme="majorHAnsi" w:hAnsiTheme="majorHAnsi"/>
          <w:color w:val="23366F" w:themeColor="text1"/>
        </w:rPr>
      </w:pPr>
      <w:r w:rsidRPr="005A5C35">
        <w:rPr>
          <w:rFonts w:asciiTheme="majorHAnsi" w:hAnsiTheme="majorHAnsi"/>
          <w:color w:val="23366F" w:themeColor="text1"/>
        </w:rPr>
        <w:t>How can I ensure that my workplace is compliant with health and safety regulations?</w:t>
      </w:r>
    </w:p>
    <w:p w14:paraId="74908655" w14:textId="11777D3C" w:rsidR="001F1293" w:rsidRPr="00E035E7" w:rsidRDefault="007A3532" w:rsidP="000F651E">
      <w:pPr>
        <w:spacing w:after="0" w:line="240" w:lineRule="auto"/>
        <w:ind w:left="720"/>
      </w:pPr>
      <w:r>
        <w:t xml:space="preserve">Appoint a competent person. </w:t>
      </w:r>
      <w:r w:rsidR="001F1293" w:rsidRPr="00E035E7">
        <w:t>Regularly review and update your health and safety polic</w:t>
      </w:r>
      <w:r w:rsidR="006F5965">
        <w:t>y and procedures</w:t>
      </w:r>
      <w:r w:rsidR="001F1293" w:rsidRPr="00E035E7">
        <w:t>,</w:t>
      </w:r>
      <w:r w:rsidR="006F5965" w:rsidRPr="006F5965">
        <w:rPr>
          <w:rFonts w:ascii="Segoe UI" w:hAnsi="Segoe UI" w:cs="Segoe UI"/>
          <w:sz w:val="18"/>
          <w:szCs w:val="18"/>
        </w:rPr>
        <w:t xml:space="preserve"> </w:t>
      </w:r>
      <w:r w:rsidR="006F5965">
        <w:t>e</w:t>
      </w:r>
      <w:r w:rsidR="006F5965" w:rsidRPr="006F5965">
        <w:t>nsure that risk assessments are suitable and sufficient</w:t>
      </w:r>
      <w:r w:rsidR="006F5965">
        <w:t>,</w:t>
      </w:r>
      <w:r w:rsidR="001F1293" w:rsidRPr="00E035E7">
        <w:t xml:space="preserve"> conduct routine inspections, stay informed about relevant laws and regulations, and ensure that employees </w:t>
      </w:r>
      <w:r w:rsidR="006F5965">
        <w:t xml:space="preserve">are consulted </w:t>
      </w:r>
      <w:r w:rsidR="00D80902">
        <w:t xml:space="preserve">on Health and safety matters and </w:t>
      </w:r>
      <w:r w:rsidR="001F1293" w:rsidRPr="00E035E7">
        <w:t>receive proper training and understand safety procedures.</w:t>
      </w:r>
    </w:p>
    <w:p w14:paraId="7D14AC2A" w14:textId="77777777" w:rsidR="005A5C35" w:rsidRDefault="005A5C35" w:rsidP="005A5C35">
      <w:pPr>
        <w:spacing w:after="0" w:line="240" w:lineRule="auto"/>
        <w:ind w:left="720"/>
        <w:rPr>
          <w:rFonts w:asciiTheme="majorHAnsi" w:hAnsiTheme="majorHAnsi"/>
        </w:rPr>
      </w:pPr>
    </w:p>
    <w:p w14:paraId="677E62C3" w14:textId="7B837461" w:rsidR="001F1293" w:rsidRPr="005A5C35" w:rsidRDefault="001F1293" w:rsidP="000F651E">
      <w:pPr>
        <w:numPr>
          <w:ilvl w:val="0"/>
          <w:numId w:val="14"/>
        </w:numPr>
        <w:tabs>
          <w:tab w:val="clear" w:pos="720"/>
          <w:tab w:val="num" w:pos="1440"/>
        </w:tabs>
        <w:spacing w:after="0" w:line="240" w:lineRule="auto"/>
        <w:rPr>
          <w:rFonts w:asciiTheme="majorHAnsi" w:hAnsiTheme="majorHAnsi"/>
          <w:color w:val="23366F" w:themeColor="text1"/>
        </w:rPr>
      </w:pPr>
      <w:r w:rsidRPr="005A5C35">
        <w:rPr>
          <w:rFonts w:asciiTheme="majorHAnsi" w:hAnsiTheme="majorHAnsi"/>
          <w:color w:val="23366F" w:themeColor="text1"/>
        </w:rPr>
        <w:t>What should be included in a workplace health and safety policy?</w:t>
      </w:r>
    </w:p>
    <w:p w14:paraId="148C1733" w14:textId="7059117F" w:rsidR="00155759" w:rsidRPr="00155759" w:rsidRDefault="001F1293" w:rsidP="00155759">
      <w:pPr>
        <w:spacing w:after="0" w:line="240" w:lineRule="auto"/>
        <w:ind w:left="720"/>
        <w:rPr>
          <w:lang w:val="en-GB"/>
        </w:rPr>
      </w:pPr>
      <w:r w:rsidRPr="00E035E7">
        <w:t xml:space="preserve">A health and safety policy should include a </w:t>
      </w:r>
      <w:r w:rsidR="00833789">
        <w:t xml:space="preserve">signed </w:t>
      </w:r>
      <w:r w:rsidRPr="00E035E7">
        <w:t xml:space="preserve">statement of intent, responsibilities of </w:t>
      </w:r>
      <w:proofErr w:type="gramStart"/>
      <w:r w:rsidRPr="00E035E7">
        <w:t>management</w:t>
      </w:r>
      <w:proofErr w:type="gramEnd"/>
      <w:r w:rsidRPr="00E035E7">
        <w:t xml:space="preserve"> and </w:t>
      </w:r>
      <w:proofErr w:type="gramStart"/>
      <w:r w:rsidRPr="00E035E7">
        <w:t>employees</w:t>
      </w:r>
      <w:proofErr w:type="gramEnd"/>
      <w:r w:rsidR="00833789">
        <w:t xml:space="preserve"> section and an arrangements section </w:t>
      </w:r>
      <w:r w:rsidR="00155759" w:rsidRPr="00155759">
        <w:rPr>
          <w:lang w:val="en-GB"/>
        </w:rPr>
        <w:t>that details what you practically do to manage and implement health and safety in each of the areas relevant to your organisation e.g. your approach to risk assessments, training, consultation, occupational health and PPE.</w:t>
      </w:r>
    </w:p>
    <w:p w14:paraId="18C4DF46" w14:textId="5D62C01D" w:rsidR="005A5C35" w:rsidRPr="00155759" w:rsidRDefault="005A5C35" w:rsidP="005A5C35">
      <w:pPr>
        <w:spacing w:after="0" w:line="240" w:lineRule="auto"/>
        <w:ind w:left="720"/>
        <w:rPr>
          <w:rFonts w:asciiTheme="majorHAnsi" w:hAnsiTheme="majorHAnsi"/>
          <w:color w:val="23366F" w:themeColor="text1"/>
          <w:lang w:val="en-GB"/>
        </w:rPr>
      </w:pPr>
    </w:p>
    <w:p w14:paraId="6A48377F" w14:textId="1D1DBC13" w:rsidR="001F1293" w:rsidRPr="005A5C35" w:rsidRDefault="001F1293" w:rsidP="000F651E">
      <w:pPr>
        <w:numPr>
          <w:ilvl w:val="0"/>
          <w:numId w:val="14"/>
        </w:numPr>
        <w:tabs>
          <w:tab w:val="clear" w:pos="720"/>
          <w:tab w:val="num" w:pos="1440"/>
        </w:tabs>
        <w:spacing w:after="0" w:line="240" w:lineRule="auto"/>
        <w:rPr>
          <w:rFonts w:asciiTheme="majorHAnsi" w:hAnsiTheme="majorHAnsi"/>
          <w:color w:val="23366F" w:themeColor="text1"/>
        </w:rPr>
      </w:pPr>
      <w:r w:rsidRPr="005A5C35">
        <w:rPr>
          <w:rFonts w:asciiTheme="majorHAnsi" w:hAnsiTheme="majorHAnsi"/>
          <w:color w:val="23366F" w:themeColor="text1"/>
        </w:rPr>
        <w:t>How often should I conduct risk assessments?</w:t>
      </w:r>
    </w:p>
    <w:p w14:paraId="6F85F4A7" w14:textId="3E7FCB70" w:rsidR="001F1293" w:rsidRPr="00E035E7" w:rsidRDefault="001F1293" w:rsidP="000F651E">
      <w:pPr>
        <w:spacing w:after="0" w:line="240" w:lineRule="auto"/>
        <w:ind w:left="720"/>
      </w:pPr>
      <w:r w:rsidRPr="00E035E7">
        <w:t>Risk assessments should be conducted regularly</w:t>
      </w:r>
      <w:r w:rsidR="0080734B">
        <w:t xml:space="preserve"> </w:t>
      </w:r>
      <w:r w:rsidRPr="00E035E7">
        <w:t>and whenever there are significant changes in the workplace, such as new equipment, processes, or personnel</w:t>
      </w:r>
      <w:r w:rsidR="00A735A1">
        <w:rPr>
          <w:rFonts w:asciiTheme="minorHAnsi" w:hAnsiTheme="minorHAnsi"/>
          <w:szCs w:val="20"/>
        </w:rPr>
        <w:t xml:space="preserve"> </w:t>
      </w:r>
      <w:r w:rsidR="00A735A1" w:rsidRPr="00A735A1">
        <w:rPr>
          <w:rStyle w:val="CommentReference"/>
          <w:rFonts w:asciiTheme="minorHAnsi" w:hAnsiTheme="minorHAnsi"/>
          <w:sz w:val="20"/>
          <w:szCs w:val="20"/>
        </w:rPr>
        <w:t>an</w:t>
      </w:r>
      <w:r w:rsidR="00A735A1" w:rsidRPr="00A735A1">
        <w:rPr>
          <w:rFonts w:asciiTheme="minorHAnsi" w:hAnsiTheme="minorHAnsi"/>
          <w:szCs w:val="20"/>
        </w:rPr>
        <w:t>d</w:t>
      </w:r>
      <w:r w:rsidR="00A735A1">
        <w:t xml:space="preserve"> following a near miss or workplace accident </w:t>
      </w:r>
    </w:p>
    <w:p w14:paraId="12CF1BFA" w14:textId="77777777" w:rsidR="005A5C35" w:rsidRPr="005A5C35" w:rsidRDefault="005A5C35" w:rsidP="005A5C35">
      <w:pPr>
        <w:spacing w:after="0" w:line="240" w:lineRule="auto"/>
        <w:ind w:left="720"/>
      </w:pPr>
    </w:p>
    <w:p w14:paraId="01078BA1" w14:textId="53B64703" w:rsidR="001F1293" w:rsidRPr="005A5C35" w:rsidRDefault="001F1293" w:rsidP="000F651E">
      <w:pPr>
        <w:numPr>
          <w:ilvl w:val="0"/>
          <w:numId w:val="14"/>
        </w:numPr>
        <w:tabs>
          <w:tab w:val="clear" w:pos="720"/>
          <w:tab w:val="num" w:pos="1440"/>
        </w:tabs>
        <w:spacing w:after="0" w:line="240" w:lineRule="auto"/>
        <w:rPr>
          <w:rFonts w:asciiTheme="majorHAnsi" w:hAnsiTheme="majorHAnsi"/>
          <w:color w:val="23366F" w:themeColor="text1"/>
        </w:rPr>
      </w:pPr>
      <w:r w:rsidRPr="005A5C35">
        <w:rPr>
          <w:rFonts w:asciiTheme="majorHAnsi" w:hAnsiTheme="majorHAnsi"/>
          <w:color w:val="23366F" w:themeColor="text1"/>
        </w:rPr>
        <w:t xml:space="preserve">What types of training should I provide </w:t>
      </w:r>
      <w:proofErr w:type="gramStart"/>
      <w:r w:rsidRPr="005A5C35">
        <w:rPr>
          <w:rFonts w:asciiTheme="majorHAnsi" w:hAnsiTheme="majorHAnsi"/>
          <w:color w:val="23366F" w:themeColor="text1"/>
        </w:rPr>
        <w:t>to</w:t>
      </w:r>
      <w:proofErr w:type="gramEnd"/>
      <w:r w:rsidRPr="005A5C35">
        <w:rPr>
          <w:rFonts w:asciiTheme="majorHAnsi" w:hAnsiTheme="majorHAnsi"/>
          <w:color w:val="23366F" w:themeColor="text1"/>
        </w:rPr>
        <w:t xml:space="preserve"> my employees?</w:t>
      </w:r>
    </w:p>
    <w:p w14:paraId="198454C4" w14:textId="77777777" w:rsidR="001F1293" w:rsidRDefault="001F1293" w:rsidP="000F651E">
      <w:pPr>
        <w:spacing w:after="0" w:line="240" w:lineRule="auto"/>
        <w:ind w:left="720"/>
      </w:pPr>
      <w:r w:rsidRPr="00E035E7">
        <w:t>Training should cover general health and safety practices, specific hazards related to job roles, emergency procedures, proper use of personal protective equipment (PPE), and any other relevant safety information.</w:t>
      </w:r>
    </w:p>
    <w:p w14:paraId="414767B3" w14:textId="77777777" w:rsidR="00D80902" w:rsidRDefault="00D80902" w:rsidP="000F651E">
      <w:pPr>
        <w:spacing w:after="0" w:line="240" w:lineRule="auto"/>
        <w:ind w:left="720"/>
      </w:pPr>
    </w:p>
    <w:p w14:paraId="04B49C4E" w14:textId="77777777" w:rsidR="001F1293" w:rsidRPr="005A5C35" w:rsidRDefault="001F1293" w:rsidP="000F651E">
      <w:pPr>
        <w:numPr>
          <w:ilvl w:val="0"/>
          <w:numId w:val="14"/>
        </w:numPr>
        <w:tabs>
          <w:tab w:val="clear" w:pos="720"/>
          <w:tab w:val="num" w:pos="1440"/>
        </w:tabs>
        <w:spacing w:after="0" w:line="240" w:lineRule="auto"/>
        <w:rPr>
          <w:rFonts w:asciiTheme="majorHAnsi" w:hAnsiTheme="majorHAnsi"/>
          <w:color w:val="23366F" w:themeColor="text1"/>
        </w:rPr>
      </w:pPr>
      <w:r w:rsidRPr="005A5C35">
        <w:rPr>
          <w:rFonts w:asciiTheme="majorHAnsi" w:hAnsiTheme="majorHAnsi"/>
          <w:color w:val="23366F" w:themeColor="text1"/>
        </w:rPr>
        <w:t>How can I encourage a culture of safety in my workplace?</w:t>
      </w:r>
    </w:p>
    <w:p w14:paraId="1FDD04B0" w14:textId="784ED3DB" w:rsidR="001F1293" w:rsidRPr="00E035E7" w:rsidRDefault="001F1293" w:rsidP="000F651E">
      <w:pPr>
        <w:spacing w:after="0" w:line="240" w:lineRule="auto"/>
        <w:ind w:left="720"/>
      </w:pPr>
      <w:r w:rsidRPr="00E035E7">
        <w:t xml:space="preserve">Encourage open communication about safety concerns, involve employees in safety planning, </w:t>
      </w:r>
      <w:proofErr w:type="spellStart"/>
      <w:r w:rsidRPr="00E035E7">
        <w:t>recogni</w:t>
      </w:r>
      <w:r w:rsidR="007F6A99">
        <w:t>s</w:t>
      </w:r>
      <w:r w:rsidRPr="00E035E7">
        <w:t>e</w:t>
      </w:r>
      <w:proofErr w:type="spellEnd"/>
      <w:r w:rsidRPr="00E035E7">
        <w:t xml:space="preserve"> and reward safe </w:t>
      </w:r>
      <w:proofErr w:type="spellStart"/>
      <w:r w:rsidRPr="00E035E7">
        <w:t>behavio</w:t>
      </w:r>
      <w:r w:rsidR="006269B1">
        <w:t>u</w:t>
      </w:r>
      <w:r w:rsidRPr="00E035E7">
        <w:t>r</w:t>
      </w:r>
      <w:proofErr w:type="spellEnd"/>
      <w:r w:rsidRPr="00E035E7">
        <w:t>, provide regular training, and lead by example by following all safety protocols yourself.</w:t>
      </w:r>
    </w:p>
    <w:p w14:paraId="428562D6" w14:textId="77777777" w:rsidR="005A5C35" w:rsidRPr="005A5C35" w:rsidRDefault="005A5C35" w:rsidP="005A5C35">
      <w:pPr>
        <w:spacing w:after="0" w:line="240" w:lineRule="auto"/>
        <w:ind w:left="720"/>
      </w:pPr>
    </w:p>
    <w:p w14:paraId="7D099370" w14:textId="2E711027" w:rsidR="001F1293" w:rsidRPr="005A5C35" w:rsidRDefault="001F1293" w:rsidP="000F651E">
      <w:pPr>
        <w:numPr>
          <w:ilvl w:val="0"/>
          <w:numId w:val="14"/>
        </w:numPr>
        <w:tabs>
          <w:tab w:val="clear" w:pos="720"/>
          <w:tab w:val="num" w:pos="1440"/>
        </w:tabs>
        <w:spacing w:after="0" w:line="240" w:lineRule="auto"/>
        <w:rPr>
          <w:rFonts w:asciiTheme="majorHAnsi" w:hAnsiTheme="majorHAnsi"/>
          <w:color w:val="23366F" w:themeColor="text1"/>
        </w:rPr>
      </w:pPr>
      <w:r w:rsidRPr="005A5C35">
        <w:rPr>
          <w:rFonts w:asciiTheme="majorHAnsi" w:hAnsiTheme="majorHAnsi"/>
          <w:color w:val="23366F" w:themeColor="text1"/>
        </w:rPr>
        <w:t>What should I do if an employee reports a safety concern?</w:t>
      </w:r>
    </w:p>
    <w:p w14:paraId="736A1A6C" w14:textId="7F6EA755" w:rsidR="001F1293" w:rsidRDefault="001F1293" w:rsidP="000F651E">
      <w:pPr>
        <w:spacing w:after="0" w:line="240" w:lineRule="auto"/>
        <w:ind w:left="720"/>
      </w:pPr>
      <w:r w:rsidRPr="00E035E7">
        <w:t xml:space="preserve">Take all safety concerns </w:t>
      </w:r>
      <w:r w:rsidR="00804756" w:rsidRPr="00E035E7">
        <w:t xml:space="preserve">seriously, </w:t>
      </w:r>
      <w:r w:rsidR="00804756">
        <w:t>investigate</w:t>
      </w:r>
      <w:r w:rsidRPr="00E035E7">
        <w:t xml:space="preserve"> the issue promptly, address any hazards identified, and provide feedback to the employee about the actions taken to resolve the concern.</w:t>
      </w:r>
    </w:p>
    <w:p w14:paraId="061898EA" w14:textId="77777777" w:rsidR="00635BCC" w:rsidRPr="00E035E7" w:rsidRDefault="00635BCC" w:rsidP="005A5C35">
      <w:pPr>
        <w:spacing w:after="0" w:line="240" w:lineRule="auto"/>
      </w:pPr>
    </w:p>
    <w:p w14:paraId="488484AA" w14:textId="71C28612" w:rsidR="001F1293" w:rsidRPr="005A5C35" w:rsidRDefault="001F1293" w:rsidP="000F651E">
      <w:pPr>
        <w:numPr>
          <w:ilvl w:val="0"/>
          <w:numId w:val="14"/>
        </w:numPr>
        <w:tabs>
          <w:tab w:val="clear" w:pos="720"/>
          <w:tab w:val="num" w:pos="1440"/>
        </w:tabs>
        <w:spacing w:after="0" w:line="240" w:lineRule="auto"/>
        <w:rPr>
          <w:rFonts w:asciiTheme="majorHAnsi" w:hAnsiTheme="majorHAnsi"/>
          <w:color w:val="23366F" w:themeColor="text1"/>
        </w:rPr>
      </w:pPr>
      <w:r w:rsidRPr="005A5C35">
        <w:rPr>
          <w:rFonts w:asciiTheme="majorHAnsi" w:hAnsiTheme="majorHAnsi"/>
          <w:color w:val="23366F" w:themeColor="text1"/>
        </w:rPr>
        <w:t>How should I handle a workplace accident or injury?</w:t>
      </w:r>
    </w:p>
    <w:p w14:paraId="6A0E7E7E" w14:textId="3E21AF99" w:rsidR="003A2197" w:rsidRPr="003A2197" w:rsidRDefault="001F1293" w:rsidP="003A2197">
      <w:pPr>
        <w:spacing w:after="0" w:line="240" w:lineRule="auto"/>
        <w:ind w:left="720"/>
        <w:rPr>
          <w:lang w:val="en-GB"/>
        </w:rPr>
      </w:pPr>
      <w:r w:rsidRPr="00E035E7">
        <w:t xml:space="preserve">Ensure the injured </w:t>
      </w:r>
      <w:r w:rsidR="00451666">
        <w:t xml:space="preserve">person </w:t>
      </w:r>
      <w:r w:rsidRPr="00E035E7">
        <w:t xml:space="preserve">receives immediate medical </w:t>
      </w:r>
      <w:r w:rsidR="00804756" w:rsidRPr="00E035E7">
        <w:t>attention</w:t>
      </w:r>
      <w:r w:rsidR="00804756">
        <w:t xml:space="preserve"> and</w:t>
      </w:r>
      <w:r w:rsidR="00451666">
        <w:t xml:space="preserve"> record the </w:t>
      </w:r>
      <w:r w:rsidR="003E0EB6">
        <w:t>accident. Investigate</w:t>
      </w:r>
      <w:r w:rsidRPr="00E035E7">
        <w:t xml:space="preserve"> to determine the cause, implement corrective actions</w:t>
      </w:r>
      <w:r w:rsidR="003A2197">
        <w:t xml:space="preserve">. </w:t>
      </w:r>
      <w:r w:rsidR="003A2197">
        <w:rPr>
          <w:lang w:val="en-GB"/>
        </w:rPr>
        <w:t>R</w:t>
      </w:r>
      <w:r w:rsidR="003A2197" w:rsidRPr="003A2197">
        <w:rPr>
          <w:lang w:val="en-GB"/>
        </w:rPr>
        <w:t>eport the incident to the relevant authorities as required by the RIDDOR regulations.</w:t>
      </w:r>
    </w:p>
    <w:p w14:paraId="528446D4" w14:textId="77777777" w:rsidR="005A5C35" w:rsidRPr="005A5C35" w:rsidRDefault="005A5C35" w:rsidP="00CC63BF">
      <w:pPr>
        <w:spacing w:after="0" w:line="240" w:lineRule="auto"/>
      </w:pPr>
    </w:p>
    <w:p w14:paraId="6A1B07AA" w14:textId="7CF66268" w:rsidR="001F1293" w:rsidRPr="005A5C35" w:rsidRDefault="001F1293" w:rsidP="000F651E">
      <w:pPr>
        <w:numPr>
          <w:ilvl w:val="0"/>
          <w:numId w:val="14"/>
        </w:numPr>
        <w:tabs>
          <w:tab w:val="clear" w:pos="720"/>
          <w:tab w:val="num" w:pos="1440"/>
        </w:tabs>
        <w:spacing w:after="0" w:line="240" w:lineRule="auto"/>
        <w:rPr>
          <w:rFonts w:asciiTheme="majorHAnsi" w:hAnsiTheme="majorHAnsi"/>
          <w:color w:val="23366F" w:themeColor="text1"/>
        </w:rPr>
      </w:pPr>
      <w:r w:rsidRPr="005A5C35">
        <w:rPr>
          <w:rFonts w:asciiTheme="majorHAnsi" w:hAnsiTheme="majorHAnsi"/>
          <w:color w:val="23366F" w:themeColor="text1"/>
        </w:rPr>
        <w:t>What are the legal consequences of failing to comply with health and safety regulations?</w:t>
      </w:r>
    </w:p>
    <w:p w14:paraId="2A01FED1" w14:textId="77777777" w:rsidR="001F1293" w:rsidRPr="00E035E7" w:rsidRDefault="001F1293" w:rsidP="000F651E">
      <w:pPr>
        <w:spacing w:after="0" w:line="240" w:lineRule="auto"/>
        <w:ind w:left="720"/>
      </w:pPr>
      <w:r w:rsidRPr="00E035E7">
        <w:t>Non-compliance with health and safety regulations can result in fines, legal action, increased insurance premiums, and damage to your company’s reputation. In severe cases, it can lead to business closure or imprisonment.</w:t>
      </w:r>
    </w:p>
    <w:p w14:paraId="45D01A30" w14:textId="77777777" w:rsidR="005A5C35" w:rsidRPr="005A5C35" w:rsidRDefault="005A5C35" w:rsidP="005A5C35">
      <w:pPr>
        <w:spacing w:after="0" w:line="240" w:lineRule="auto"/>
        <w:ind w:left="720"/>
      </w:pPr>
    </w:p>
    <w:p w14:paraId="29996DA5" w14:textId="379E0FC7" w:rsidR="001F1293" w:rsidRPr="005A5C35" w:rsidRDefault="001F1293" w:rsidP="000F651E">
      <w:pPr>
        <w:numPr>
          <w:ilvl w:val="0"/>
          <w:numId w:val="14"/>
        </w:numPr>
        <w:tabs>
          <w:tab w:val="clear" w:pos="720"/>
          <w:tab w:val="num" w:pos="1440"/>
        </w:tabs>
        <w:spacing w:after="0" w:line="240" w:lineRule="auto"/>
        <w:rPr>
          <w:rFonts w:asciiTheme="majorHAnsi" w:hAnsiTheme="majorHAnsi"/>
          <w:color w:val="23366F" w:themeColor="text1"/>
        </w:rPr>
      </w:pPr>
      <w:r w:rsidRPr="005A5C35">
        <w:rPr>
          <w:rFonts w:asciiTheme="majorHAnsi" w:hAnsiTheme="majorHAnsi"/>
          <w:color w:val="23366F" w:themeColor="text1"/>
        </w:rPr>
        <w:t>How can I stay updated on changes to health and safety laws and regulations?</w:t>
      </w:r>
    </w:p>
    <w:p w14:paraId="7E1024FC" w14:textId="1DE28617" w:rsidR="001F1293" w:rsidRPr="00E035E7" w:rsidRDefault="001F1293" w:rsidP="000F651E">
      <w:pPr>
        <w:spacing w:after="0" w:line="240" w:lineRule="auto"/>
        <w:ind w:left="720"/>
      </w:pPr>
      <w:r w:rsidRPr="00E035E7">
        <w:t>Subscribe to industry newsletters, join professional organi</w:t>
      </w:r>
      <w:r w:rsidR="00FF0B61">
        <w:t>s</w:t>
      </w:r>
      <w:r w:rsidRPr="00E035E7">
        <w:t>ations, attend relevant training and conferences, and regularly consult with health and safety experts or legal advisors to stay informed about any changes.</w:t>
      </w:r>
    </w:p>
    <w:p w14:paraId="60E0A30A" w14:textId="77777777" w:rsidR="005A5C35" w:rsidRDefault="005A5C35" w:rsidP="00E55444">
      <w:pPr>
        <w:spacing w:after="0" w:line="240" w:lineRule="auto"/>
        <w:sectPr w:rsidR="005A5C35" w:rsidSect="00804756">
          <w:type w:val="continuous"/>
          <w:pgSz w:w="11906" w:h="16838" w:code="9"/>
          <w:pgMar w:top="1304" w:right="849" w:bottom="1134" w:left="697" w:header="709" w:footer="831" w:gutter="0"/>
          <w:cols w:num="2" w:space="708"/>
          <w:titlePg/>
          <w:docGrid w:linePitch="360"/>
        </w:sectPr>
      </w:pPr>
    </w:p>
    <w:p w14:paraId="20617AAB" w14:textId="77777777" w:rsidR="001F1293" w:rsidRPr="001F1293" w:rsidRDefault="001F1293" w:rsidP="00E55444">
      <w:pPr>
        <w:spacing w:after="0" w:line="240" w:lineRule="auto"/>
      </w:pPr>
    </w:p>
    <w:p w14:paraId="7D268731" w14:textId="6F24A7DD" w:rsidR="004834D5" w:rsidRDefault="004834D5" w:rsidP="00E55444">
      <w:pPr>
        <w:spacing w:after="0" w:line="240" w:lineRule="auto"/>
      </w:pPr>
    </w:p>
    <w:p w14:paraId="4A1D5F55" w14:textId="77777777" w:rsidR="004834D5" w:rsidRDefault="004834D5" w:rsidP="00E55444">
      <w:pPr>
        <w:spacing w:after="0" w:line="240" w:lineRule="auto"/>
      </w:pPr>
    </w:p>
    <w:p w14:paraId="58547350" w14:textId="202A7167" w:rsidR="00DF5375" w:rsidRPr="00DF5375" w:rsidRDefault="005A5C35" w:rsidP="000F651E">
      <w:pPr>
        <w:spacing w:after="0" w:line="240" w:lineRule="auto"/>
      </w:pPr>
      <w:r w:rsidRPr="000B35E9">
        <w:rPr>
          <w:rFonts w:asciiTheme="minorHAnsi" w:hAnsiTheme="minorHAnsi"/>
          <w:noProof/>
          <w:szCs w:val="20"/>
        </w:rPr>
        <mc:AlternateContent>
          <mc:Choice Requires="wps">
            <w:drawing>
              <wp:anchor distT="45720" distB="45720" distL="114300" distR="114300" simplePos="0" relativeHeight="251659264" behindDoc="0" locked="0" layoutInCell="1" allowOverlap="1" wp14:anchorId="174D45C7" wp14:editId="49B372FF">
                <wp:simplePos x="0" y="0"/>
                <wp:positionH relativeFrom="margin">
                  <wp:align>center</wp:align>
                </wp:positionH>
                <wp:positionV relativeFrom="margin">
                  <wp:align>bottom</wp:align>
                </wp:positionV>
                <wp:extent cx="6374765" cy="1404620"/>
                <wp:effectExtent l="0" t="0" r="698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765" cy="1404620"/>
                        </a:xfrm>
                        <a:prstGeom prst="rect">
                          <a:avLst/>
                        </a:prstGeom>
                        <a:solidFill>
                          <a:srgbClr val="FFFFFF"/>
                        </a:solidFill>
                        <a:ln w="9525">
                          <a:noFill/>
                          <a:miter lim="800000"/>
                          <a:headEnd/>
                          <a:tailEnd/>
                        </a:ln>
                      </wps:spPr>
                      <wps:txbx>
                        <w:txbxContent>
                          <w:p w14:paraId="1A3283CC" w14:textId="77777777" w:rsidR="005A5C35" w:rsidRPr="000B35E9" w:rsidRDefault="005A5C35" w:rsidP="005A5C35">
                            <w:pPr>
                              <w:pStyle w:val="Footer"/>
                              <w:rPr>
                                <w:color w:val="auto"/>
                                <w:sz w:val="12"/>
                                <w:szCs w:val="14"/>
                              </w:rPr>
                            </w:pPr>
                            <w:r w:rsidRPr="000B35E9">
                              <w:rPr>
                                <w:color w:val="auto"/>
                                <w:sz w:val="12"/>
                                <w:szCs w:val="14"/>
                              </w:rPr>
                              <w:t xml:space="preserve">This document has been produced solely for informational purposes. The information contained in this document has been compiled and obtained from sources believed to be reliable and credible, but no representation or warranty, express or implied, is made by any member company of the Zurich Insurance Group as to its accuracy or completeness. This document does not constitute, nor is it intended to be, legal, underwriting, financial, investment or any other type of professional advice. No member of Zurich Insurance Group accepts any liability arising from the use or distribution of this document, and </w:t>
                            </w:r>
                            <w:proofErr w:type="gramStart"/>
                            <w:r w:rsidRPr="000B35E9">
                              <w:rPr>
                                <w:color w:val="auto"/>
                                <w:sz w:val="12"/>
                                <w:szCs w:val="14"/>
                              </w:rPr>
                              <w:t>any and all</w:t>
                            </w:r>
                            <w:proofErr w:type="gramEnd"/>
                            <w:r w:rsidRPr="000B35E9">
                              <w:rPr>
                                <w:color w:val="auto"/>
                                <w:sz w:val="12"/>
                                <w:szCs w:val="14"/>
                              </w:rPr>
                              <w:t xml:space="preserve"> liability whatsoever resulting from the use of or reliance upon this document is expressly disclaimed. Nothing expressed or implied in this document is intended to, and does not, create legal or contractual relations between the reader and any member company of the Zurich Insurance Group. Any opinions expressed herein are made as of the date of their release and are subject to change without notice. This document is not, nor is it intended to be, an advertisement of an insurance product or the solicitation of the purchase of any insurance product, and it does not constitute an offer or an invitation for the sale or purchase of securities in any jurisdiction.</w:t>
                            </w:r>
                          </w:p>
                          <w:p w14:paraId="1EF6D8D7" w14:textId="77777777" w:rsidR="005A5C35" w:rsidRPr="000B35E9" w:rsidRDefault="005A5C35" w:rsidP="005A5C35">
                            <w:pPr>
                              <w:pStyle w:val="Footer"/>
                              <w:rPr>
                                <w:color w:val="auto"/>
                                <w:sz w:val="12"/>
                                <w:szCs w:val="14"/>
                              </w:rPr>
                            </w:pPr>
                          </w:p>
                          <w:p w14:paraId="7EE97EA0" w14:textId="77777777" w:rsidR="005A5C35" w:rsidRPr="000B35E9" w:rsidRDefault="005A5C35" w:rsidP="005A5C35">
                            <w:pPr>
                              <w:pStyle w:val="Footer"/>
                              <w:rPr>
                                <w:color w:val="auto"/>
                                <w:sz w:val="12"/>
                                <w:szCs w:val="14"/>
                              </w:rPr>
                            </w:pPr>
                            <w:r w:rsidRPr="000B35E9">
                              <w:rPr>
                                <w:color w:val="auto"/>
                                <w:sz w:val="12"/>
                                <w:szCs w:val="14"/>
                              </w:rPr>
                              <w:t>Zurich Resilience Solutions UK</w:t>
                            </w:r>
                          </w:p>
                          <w:p w14:paraId="5EABCE1D" w14:textId="77777777" w:rsidR="005A5C35" w:rsidRPr="000B35E9" w:rsidRDefault="005A5C35" w:rsidP="005A5C35">
                            <w:pPr>
                              <w:pStyle w:val="Footer"/>
                              <w:rPr>
                                <w:color w:val="auto"/>
                                <w:sz w:val="12"/>
                                <w:szCs w:val="14"/>
                              </w:rPr>
                            </w:pPr>
                            <w:r w:rsidRPr="000B35E9">
                              <w:rPr>
                                <w:color w:val="auto"/>
                                <w:sz w:val="12"/>
                                <w:szCs w:val="14"/>
                              </w:rPr>
                              <w:t>Risk Support Services 6th Floor,</w:t>
                            </w:r>
                          </w:p>
                          <w:p w14:paraId="000F1078" w14:textId="77777777" w:rsidR="005A5C35" w:rsidRPr="000B35E9" w:rsidRDefault="005A5C35" w:rsidP="005A5C35">
                            <w:pPr>
                              <w:pStyle w:val="Footer"/>
                              <w:rPr>
                                <w:color w:val="auto"/>
                                <w:sz w:val="12"/>
                                <w:szCs w:val="14"/>
                              </w:rPr>
                            </w:pPr>
                            <w:r w:rsidRPr="000B35E9">
                              <w:rPr>
                                <w:color w:val="auto"/>
                                <w:sz w:val="12"/>
                                <w:szCs w:val="14"/>
                              </w:rPr>
                              <w:t>The Colmore Building</w:t>
                            </w:r>
                          </w:p>
                          <w:p w14:paraId="5CF78E94" w14:textId="77777777" w:rsidR="005A5C35" w:rsidRPr="000B35E9" w:rsidRDefault="005A5C35" w:rsidP="005A5C35">
                            <w:pPr>
                              <w:pStyle w:val="Footer"/>
                              <w:rPr>
                                <w:color w:val="auto"/>
                                <w:sz w:val="12"/>
                                <w:szCs w:val="14"/>
                              </w:rPr>
                            </w:pPr>
                            <w:r w:rsidRPr="000B35E9">
                              <w:rPr>
                                <w:color w:val="auto"/>
                                <w:sz w:val="12"/>
                                <w:szCs w:val="14"/>
                              </w:rPr>
                              <w:t>20 Colmore Circus,</w:t>
                            </w:r>
                          </w:p>
                          <w:p w14:paraId="2025AC72" w14:textId="77777777" w:rsidR="005A5C35" w:rsidRPr="000B35E9" w:rsidRDefault="005A5C35" w:rsidP="005A5C35">
                            <w:pPr>
                              <w:pStyle w:val="Footer"/>
                              <w:rPr>
                                <w:color w:val="auto"/>
                                <w:sz w:val="12"/>
                                <w:szCs w:val="14"/>
                              </w:rPr>
                            </w:pPr>
                            <w:r w:rsidRPr="000B35E9">
                              <w:rPr>
                                <w:color w:val="auto"/>
                                <w:sz w:val="12"/>
                                <w:szCs w:val="14"/>
                              </w:rPr>
                              <w:t>Queensway Birmingham</w:t>
                            </w:r>
                          </w:p>
                          <w:p w14:paraId="60554902" w14:textId="77777777" w:rsidR="005A5C35" w:rsidRPr="000B35E9" w:rsidRDefault="005A5C35" w:rsidP="005A5C35">
                            <w:pPr>
                              <w:pStyle w:val="Footer"/>
                              <w:rPr>
                                <w:color w:val="auto"/>
                                <w:sz w:val="12"/>
                                <w:szCs w:val="14"/>
                              </w:rPr>
                            </w:pPr>
                            <w:r w:rsidRPr="000B35E9">
                              <w:rPr>
                                <w:color w:val="auto"/>
                                <w:sz w:val="12"/>
                                <w:szCs w:val="14"/>
                              </w:rPr>
                              <w:t>B4 6AT</w:t>
                            </w:r>
                          </w:p>
                          <w:p w14:paraId="42DEC963" w14:textId="77777777" w:rsidR="005A5C35" w:rsidRPr="000B35E9" w:rsidRDefault="005A5C35" w:rsidP="005A5C35">
                            <w:pPr>
                              <w:pStyle w:val="Footer"/>
                              <w:rPr>
                                <w:color w:val="auto"/>
                                <w:sz w:val="12"/>
                                <w:szCs w:val="14"/>
                              </w:rPr>
                            </w:pPr>
                          </w:p>
                          <w:p w14:paraId="77E0B7DF" w14:textId="77777777" w:rsidR="005A5C35" w:rsidRPr="000B35E9" w:rsidRDefault="005A5C35" w:rsidP="005A5C35">
                            <w:pPr>
                              <w:pStyle w:val="Footer"/>
                              <w:rPr>
                                <w:color w:val="auto"/>
                                <w:sz w:val="12"/>
                                <w:szCs w:val="14"/>
                              </w:rPr>
                            </w:pPr>
                            <w:r w:rsidRPr="000B35E9">
                              <w:rPr>
                                <w:color w:val="auto"/>
                                <w:sz w:val="12"/>
                                <w:szCs w:val="14"/>
                              </w:rPr>
                              <w:t>For further information about any of the topics mentioned in this document please speak to your local Zurich contact, or email Zurich Resilience Solutions at zrs.enquiries@uk.zurich.com or alternatively call this number +44 (0) 121 697 9131</w:t>
                            </w:r>
                          </w:p>
                          <w:p w14:paraId="02FAEF36" w14:textId="77777777" w:rsidR="005A5C35" w:rsidRPr="000B35E9" w:rsidRDefault="005A5C35" w:rsidP="005A5C35">
                            <w:pPr>
                              <w:pStyle w:val="Footer"/>
                              <w:rPr>
                                <w:color w:val="auto"/>
                                <w:sz w:val="12"/>
                                <w:szCs w:val="14"/>
                              </w:rPr>
                            </w:pPr>
                            <w:r w:rsidRPr="000B35E9">
                              <w:rPr>
                                <w:color w:val="auto"/>
                                <w:sz w:val="12"/>
                                <w:szCs w:val="14"/>
                              </w:rPr>
                              <w:t xml:space="preserve">For more </w:t>
                            </w:r>
                            <w:proofErr w:type="gramStart"/>
                            <w:r w:rsidRPr="000B35E9">
                              <w:rPr>
                                <w:color w:val="auto"/>
                                <w:sz w:val="12"/>
                                <w:szCs w:val="14"/>
                              </w:rPr>
                              <w:t>information</w:t>
                            </w:r>
                            <w:proofErr w:type="gramEnd"/>
                            <w:r w:rsidRPr="000B35E9">
                              <w:rPr>
                                <w:color w:val="auto"/>
                                <w:sz w:val="12"/>
                                <w:szCs w:val="14"/>
                              </w:rPr>
                              <w:t xml:space="preserve"> please visit https://www.zurich.co.uk/zurich-resilience-solutions</w:t>
                            </w:r>
                          </w:p>
                          <w:p w14:paraId="6FB78E35" w14:textId="77777777" w:rsidR="005A5C35" w:rsidRPr="000B35E9" w:rsidRDefault="005A5C35" w:rsidP="005A5C35">
                            <w:pPr>
                              <w:pStyle w:val="Footer"/>
                              <w:rPr>
                                <w:color w:val="auto"/>
                                <w:sz w:val="12"/>
                                <w:szCs w:val="14"/>
                              </w:rPr>
                            </w:pPr>
                          </w:p>
                          <w:p w14:paraId="6FD76BCF" w14:textId="77777777" w:rsidR="005A5C35" w:rsidRPr="000B35E9" w:rsidRDefault="005A5C35" w:rsidP="005A5C35">
                            <w:pPr>
                              <w:pStyle w:val="Footer"/>
                              <w:rPr>
                                <w:color w:val="auto"/>
                                <w:sz w:val="12"/>
                                <w:szCs w:val="14"/>
                              </w:rPr>
                            </w:pPr>
                            <w:r w:rsidRPr="000B35E9">
                              <w:rPr>
                                <w:color w:val="auto"/>
                                <w:sz w:val="12"/>
                                <w:szCs w:val="14"/>
                              </w:rPr>
                              <w:t>Zurich Management Services Limited, Registered in England and Wales no. 2741053, Registered Office: The Zurich Centre, 3000 Parkway, Whiteley, Fareham, Hampshire PO15 7JZ</w:t>
                            </w:r>
                          </w:p>
                          <w:p w14:paraId="364FCBFA" w14:textId="77777777" w:rsidR="005A5C35" w:rsidRPr="000B35E9" w:rsidRDefault="005A5C35" w:rsidP="005A5C35">
                            <w:pPr>
                              <w:pStyle w:val="Footer"/>
                              <w:rPr>
                                <w:color w:val="auto"/>
                                <w:sz w:val="12"/>
                                <w:szCs w:val="14"/>
                              </w:rPr>
                            </w:pPr>
                          </w:p>
                          <w:p w14:paraId="2E50FF54" w14:textId="77777777" w:rsidR="005A5C35" w:rsidRPr="000B35E9" w:rsidRDefault="005A5C35" w:rsidP="005A5C35">
                            <w:pPr>
                              <w:pStyle w:val="Footer"/>
                              <w:rPr>
                                <w:sz w:val="10"/>
                                <w:szCs w:val="14"/>
                              </w:rPr>
                            </w:pPr>
                            <w:r w:rsidRPr="000B35E9">
                              <w:rPr>
                                <w:color w:val="auto"/>
                                <w:sz w:val="12"/>
                                <w:szCs w:val="14"/>
                              </w:rPr>
                              <w:t>©2025 Zurich Insurance Group Ltd.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4D45C7" id="_x0000_t202" coordsize="21600,21600" o:spt="202" path="m,l,21600r21600,l21600,xe">
                <v:stroke joinstyle="miter"/>
                <v:path gradientshapeok="t" o:connecttype="rect"/>
              </v:shapetype>
              <v:shape id="Text Box 2" o:spid="_x0000_s1026" type="#_x0000_t202" style="position:absolute;margin-left:0;margin-top:0;width:501.95pt;height:110.6pt;z-index:251659264;visibility:visible;mso-wrap-style:square;mso-width-percent:0;mso-height-percent:200;mso-wrap-distance-left:9pt;mso-wrap-distance-top:3.6pt;mso-wrap-distance-right:9pt;mso-wrap-distance-bottom:3.6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iLDw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" stroked="f">
                <v:textbox style="mso-fit-shape-to-text:t">
                  <w:txbxContent>
                    <w:p w14:paraId="1A3283CC" w14:textId="77777777" w:rsidR="005A5C35" w:rsidRPr="000B35E9" w:rsidRDefault="005A5C35" w:rsidP="005A5C35">
                      <w:pPr>
                        <w:pStyle w:val="Footer"/>
                        <w:rPr>
                          <w:color w:val="auto"/>
                          <w:sz w:val="12"/>
                          <w:szCs w:val="14"/>
                        </w:rPr>
                      </w:pPr>
                      <w:r w:rsidRPr="000B35E9">
                        <w:rPr>
                          <w:color w:val="auto"/>
                          <w:sz w:val="12"/>
                          <w:szCs w:val="14"/>
                        </w:rPr>
                        <w:t xml:space="preserve">This document has been produced solely for informational purposes. The information contained in this document has been compiled and obtained from sources believed to be reliable and credible, but no representation or warranty, express or implied, is made by any member company of the Zurich Insurance Group as to its accuracy or completeness. This document does not constitute, nor is it intended to be, legal, underwriting, financial, investment or any other type of professional advice. No member of Zurich Insurance Group accepts any liability arising from the use or distribution of this document, and </w:t>
                      </w:r>
                      <w:proofErr w:type="gramStart"/>
                      <w:r w:rsidRPr="000B35E9">
                        <w:rPr>
                          <w:color w:val="auto"/>
                          <w:sz w:val="12"/>
                          <w:szCs w:val="14"/>
                        </w:rPr>
                        <w:t>any and all</w:t>
                      </w:r>
                      <w:proofErr w:type="gramEnd"/>
                      <w:r w:rsidRPr="000B35E9">
                        <w:rPr>
                          <w:color w:val="auto"/>
                          <w:sz w:val="12"/>
                          <w:szCs w:val="14"/>
                        </w:rPr>
                        <w:t xml:space="preserve"> liability whatsoever resulting from the use of or reliance upon this document is expressly disclaimed. Nothing expressed or implied in this document is intended to, and does not, create legal or contractual relations between the reader and any member company of the Zurich Insurance Group. Any opinions expressed herein are made as of the date of their release and are subject to change without notice. This document is not, nor is it intended to be, an advertisement of an insurance product or the solicitation of the purchase of any insurance product, and it does not constitute an offer or an invitation for the sale or purchase of securities in any jurisdiction.</w:t>
                      </w:r>
                    </w:p>
                    <w:p w14:paraId="1EF6D8D7" w14:textId="77777777" w:rsidR="005A5C35" w:rsidRPr="000B35E9" w:rsidRDefault="005A5C35" w:rsidP="005A5C35">
                      <w:pPr>
                        <w:pStyle w:val="Footer"/>
                        <w:rPr>
                          <w:color w:val="auto"/>
                          <w:sz w:val="12"/>
                          <w:szCs w:val="14"/>
                        </w:rPr>
                      </w:pPr>
                    </w:p>
                    <w:p w14:paraId="7EE97EA0" w14:textId="77777777" w:rsidR="005A5C35" w:rsidRPr="000B35E9" w:rsidRDefault="005A5C35" w:rsidP="005A5C35">
                      <w:pPr>
                        <w:pStyle w:val="Footer"/>
                        <w:rPr>
                          <w:color w:val="auto"/>
                          <w:sz w:val="12"/>
                          <w:szCs w:val="14"/>
                        </w:rPr>
                      </w:pPr>
                      <w:r w:rsidRPr="000B35E9">
                        <w:rPr>
                          <w:color w:val="auto"/>
                          <w:sz w:val="12"/>
                          <w:szCs w:val="14"/>
                        </w:rPr>
                        <w:t>Zurich Resilience Solutions UK</w:t>
                      </w:r>
                    </w:p>
                    <w:p w14:paraId="5EABCE1D" w14:textId="77777777" w:rsidR="005A5C35" w:rsidRPr="000B35E9" w:rsidRDefault="005A5C35" w:rsidP="005A5C35">
                      <w:pPr>
                        <w:pStyle w:val="Footer"/>
                        <w:rPr>
                          <w:color w:val="auto"/>
                          <w:sz w:val="12"/>
                          <w:szCs w:val="14"/>
                        </w:rPr>
                      </w:pPr>
                      <w:r w:rsidRPr="000B35E9">
                        <w:rPr>
                          <w:color w:val="auto"/>
                          <w:sz w:val="12"/>
                          <w:szCs w:val="14"/>
                        </w:rPr>
                        <w:t>Risk Support Services 6th Floor,</w:t>
                      </w:r>
                    </w:p>
                    <w:p w14:paraId="000F1078" w14:textId="77777777" w:rsidR="005A5C35" w:rsidRPr="000B35E9" w:rsidRDefault="005A5C35" w:rsidP="005A5C35">
                      <w:pPr>
                        <w:pStyle w:val="Footer"/>
                        <w:rPr>
                          <w:color w:val="auto"/>
                          <w:sz w:val="12"/>
                          <w:szCs w:val="14"/>
                        </w:rPr>
                      </w:pPr>
                      <w:r w:rsidRPr="000B35E9">
                        <w:rPr>
                          <w:color w:val="auto"/>
                          <w:sz w:val="12"/>
                          <w:szCs w:val="14"/>
                        </w:rPr>
                        <w:t>The Colmore Building</w:t>
                      </w:r>
                    </w:p>
                    <w:p w14:paraId="5CF78E94" w14:textId="77777777" w:rsidR="005A5C35" w:rsidRPr="000B35E9" w:rsidRDefault="005A5C35" w:rsidP="005A5C35">
                      <w:pPr>
                        <w:pStyle w:val="Footer"/>
                        <w:rPr>
                          <w:color w:val="auto"/>
                          <w:sz w:val="12"/>
                          <w:szCs w:val="14"/>
                        </w:rPr>
                      </w:pPr>
                      <w:r w:rsidRPr="000B35E9">
                        <w:rPr>
                          <w:color w:val="auto"/>
                          <w:sz w:val="12"/>
                          <w:szCs w:val="14"/>
                        </w:rPr>
                        <w:t>20 Colmore Circus,</w:t>
                      </w:r>
                    </w:p>
                    <w:p w14:paraId="2025AC72" w14:textId="77777777" w:rsidR="005A5C35" w:rsidRPr="000B35E9" w:rsidRDefault="005A5C35" w:rsidP="005A5C35">
                      <w:pPr>
                        <w:pStyle w:val="Footer"/>
                        <w:rPr>
                          <w:color w:val="auto"/>
                          <w:sz w:val="12"/>
                          <w:szCs w:val="14"/>
                        </w:rPr>
                      </w:pPr>
                      <w:r w:rsidRPr="000B35E9">
                        <w:rPr>
                          <w:color w:val="auto"/>
                          <w:sz w:val="12"/>
                          <w:szCs w:val="14"/>
                        </w:rPr>
                        <w:t>Queensway Birmingham</w:t>
                      </w:r>
                    </w:p>
                    <w:p w14:paraId="60554902" w14:textId="77777777" w:rsidR="005A5C35" w:rsidRPr="000B35E9" w:rsidRDefault="005A5C35" w:rsidP="005A5C35">
                      <w:pPr>
                        <w:pStyle w:val="Footer"/>
                        <w:rPr>
                          <w:color w:val="auto"/>
                          <w:sz w:val="12"/>
                          <w:szCs w:val="14"/>
                        </w:rPr>
                      </w:pPr>
                      <w:r w:rsidRPr="000B35E9">
                        <w:rPr>
                          <w:color w:val="auto"/>
                          <w:sz w:val="12"/>
                          <w:szCs w:val="14"/>
                        </w:rPr>
                        <w:t>B4 6AT</w:t>
                      </w:r>
                    </w:p>
                    <w:p w14:paraId="42DEC963" w14:textId="77777777" w:rsidR="005A5C35" w:rsidRPr="000B35E9" w:rsidRDefault="005A5C35" w:rsidP="005A5C35">
                      <w:pPr>
                        <w:pStyle w:val="Footer"/>
                        <w:rPr>
                          <w:color w:val="auto"/>
                          <w:sz w:val="12"/>
                          <w:szCs w:val="14"/>
                        </w:rPr>
                      </w:pPr>
                    </w:p>
                    <w:p w14:paraId="77E0B7DF" w14:textId="77777777" w:rsidR="005A5C35" w:rsidRPr="000B35E9" w:rsidRDefault="005A5C35" w:rsidP="005A5C35">
                      <w:pPr>
                        <w:pStyle w:val="Footer"/>
                        <w:rPr>
                          <w:color w:val="auto"/>
                          <w:sz w:val="12"/>
                          <w:szCs w:val="14"/>
                        </w:rPr>
                      </w:pPr>
                      <w:r w:rsidRPr="000B35E9">
                        <w:rPr>
                          <w:color w:val="auto"/>
                          <w:sz w:val="12"/>
                          <w:szCs w:val="14"/>
                        </w:rPr>
                        <w:t>For further information about any of the topics mentioned in this document please speak to your local Zurich contact, or email Zurich Resilience Solutions at zrs.enquiries@uk.zurich.com or alternatively call this number +44 (0) 121 697 9131</w:t>
                      </w:r>
                    </w:p>
                    <w:p w14:paraId="02FAEF36" w14:textId="77777777" w:rsidR="005A5C35" w:rsidRPr="000B35E9" w:rsidRDefault="005A5C35" w:rsidP="005A5C35">
                      <w:pPr>
                        <w:pStyle w:val="Footer"/>
                        <w:rPr>
                          <w:color w:val="auto"/>
                          <w:sz w:val="12"/>
                          <w:szCs w:val="14"/>
                        </w:rPr>
                      </w:pPr>
                      <w:r w:rsidRPr="000B35E9">
                        <w:rPr>
                          <w:color w:val="auto"/>
                          <w:sz w:val="12"/>
                          <w:szCs w:val="14"/>
                        </w:rPr>
                        <w:t xml:space="preserve">For more </w:t>
                      </w:r>
                      <w:proofErr w:type="gramStart"/>
                      <w:r w:rsidRPr="000B35E9">
                        <w:rPr>
                          <w:color w:val="auto"/>
                          <w:sz w:val="12"/>
                          <w:szCs w:val="14"/>
                        </w:rPr>
                        <w:t>information</w:t>
                      </w:r>
                      <w:proofErr w:type="gramEnd"/>
                      <w:r w:rsidRPr="000B35E9">
                        <w:rPr>
                          <w:color w:val="auto"/>
                          <w:sz w:val="12"/>
                          <w:szCs w:val="14"/>
                        </w:rPr>
                        <w:t xml:space="preserve"> please visit https://www.zurich.co.uk/zurich-resilience-solutions</w:t>
                      </w:r>
                    </w:p>
                    <w:p w14:paraId="6FB78E35" w14:textId="77777777" w:rsidR="005A5C35" w:rsidRPr="000B35E9" w:rsidRDefault="005A5C35" w:rsidP="005A5C35">
                      <w:pPr>
                        <w:pStyle w:val="Footer"/>
                        <w:rPr>
                          <w:color w:val="auto"/>
                          <w:sz w:val="12"/>
                          <w:szCs w:val="14"/>
                        </w:rPr>
                      </w:pPr>
                    </w:p>
                    <w:p w14:paraId="6FD76BCF" w14:textId="77777777" w:rsidR="005A5C35" w:rsidRPr="000B35E9" w:rsidRDefault="005A5C35" w:rsidP="005A5C35">
                      <w:pPr>
                        <w:pStyle w:val="Footer"/>
                        <w:rPr>
                          <w:color w:val="auto"/>
                          <w:sz w:val="12"/>
                          <w:szCs w:val="14"/>
                        </w:rPr>
                      </w:pPr>
                      <w:r w:rsidRPr="000B35E9">
                        <w:rPr>
                          <w:color w:val="auto"/>
                          <w:sz w:val="12"/>
                          <w:szCs w:val="14"/>
                        </w:rPr>
                        <w:t>Zurich Management Services Limited, Registered in England and Wales no. 2741053, Registered Office: The Zurich Centre, 3000 Parkway, Whiteley, Fareham, Hampshire PO15 7JZ</w:t>
                      </w:r>
                    </w:p>
                    <w:p w14:paraId="364FCBFA" w14:textId="77777777" w:rsidR="005A5C35" w:rsidRPr="000B35E9" w:rsidRDefault="005A5C35" w:rsidP="005A5C35">
                      <w:pPr>
                        <w:pStyle w:val="Footer"/>
                        <w:rPr>
                          <w:color w:val="auto"/>
                          <w:sz w:val="12"/>
                          <w:szCs w:val="14"/>
                        </w:rPr>
                      </w:pPr>
                    </w:p>
                    <w:p w14:paraId="2E50FF54" w14:textId="77777777" w:rsidR="005A5C35" w:rsidRPr="000B35E9" w:rsidRDefault="005A5C35" w:rsidP="005A5C35">
                      <w:pPr>
                        <w:pStyle w:val="Footer"/>
                        <w:rPr>
                          <w:sz w:val="10"/>
                          <w:szCs w:val="14"/>
                        </w:rPr>
                      </w:pPr>
                      <w:r w:rsidRPr="000B35E9">
                        <w:rPr>
                          <w:color w:val="auto"/>
                          <w:sz w:val="12"/>
                          <w:szCs w:val="14"/>
                        </w:rPr>
                        <w:t>©2025 Zurich Insurance Group Ltd.</w:t>
                      </w:r>
                    </w:p>
                  </w:txbxContent>
                </v:textbox>
                <w10:wrap type="square" anchorx="margin" anchory="margin"/>
              </v:shape>
            </w:pict>
          </mc:Fallback>
        </mc:AlternateContent>
      </w:r>
    </w:p>
    <w:sectPr w:rsidR="00DF5375" w:rsidRPr="00DF5375" w:rsidSect="00D80902">
      <w:type w:val="continuous"/>
      <w:pgSz w:w="11906" w:h="16838" w:code="9"/>
      <w:pgMar w:top="1304" w:right="1134" w:bottom="1134" w:left="697" w:header="709" w:footer="4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DE4BB" w14:textId="77777777" w:rsidR="006E26B6" w:rsidRDefault="006E26B6" w:rsidP="004E7B7E">
      <w:r>
        <w:separator/>
      </w:r>
    </w:p>
  </w:endnote>
  <w:endnote w:type="continuationSeparator" w:id="0">
    <w:p w14:paraId="3122B126" w14:textId="77777777" w:rsidR="006E26B6" w:rsidRDefault="006E26B6" w:rsidP="004E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Sans Medium">
    <w:panose1 w:val="02000600000000000000"/>
    <w:charset w:val="00"/>
    <w:family w:val="auto"/>
    <w:pitch w:val="variable"/>
    <w:sig w:usb0="A00000AF" w:usb1="0000304B" w:usb2="00000000" w:usb3="00000000" w:csb0="0000009B" w:csb1="00000000"/>
    <w:embedRegular r:id="rId1" w:fontKey="{C5A44F21-1916-45D7-A17F-61597C311468}"/>
    <w:embedItalic r:id="rId2" w:fontKey="{3F054754-930A-448B-8BA9-88D3D33096E5}"/>
  </w:font>
  <w:font w:name="Frutiger 45 Light">
    <w:panose1 w:val="020B0303030504020204"/>
    <w:charset w:val="00"/>
    <w:family w:val="swiss"/>
    <w:pitch w:val="variable"/>
    <w:sig w:usb0="00000003" w:usb1="00000000" w:usb2="00000000" w:usb3="00000000" w:csb0="00000001" w:csb1="00000000"/>
    <w:embedRegular r:id="rId3" w:fontKey="{20610EAF-06BE-48D6-A637-E59BE3972C91}"/>
    <w:embedBold r:id="rId4" w:fontKey="{427876B4-F9AA-46C3-A571-7DFA593C5EE7}"/>
  </w:font>
  <w:font w:name="Calibri">
    <w:panose1 w:val="020F0502020204030204"/>
    <w:charset w:val="00"/>
    <w:family w:val="swiss"/>
    <w:pitch w:val="variable"/>
    <w:sig w:usb0="E4002EFF" w:usb1="C200247B" w:usb2="00000009" w:usb3="00000000" w:csb0="000001FF" w:csb1="00000000"/>
    <w:embedRegular r:id="rId5" w:fontKey="{483B6860-4A8B-44DA-96AD-AE8358F7E21D}"/>
    <w:embedBold r:id="rId6" w:fontKey="{2B8F4F4A-A67E-409E-8B9B-D300BE31BC9D}"/>
  </w:font>
  <w:font w:name="Zurich Sans Light">
    <w:panose1 w:val="02000000000000000000"/>
    <w:charset w:val="00"/>
    <w:family w:val="auto"/>
    <w:pitch w:val="variable"/>
    <w:sig w:usb0="A00000AF" w:usb1="0000304B" w:usb2="00000000" w:usb3="00000000" w:csb0="0000009B" w:csb1="00000000"/>
    <w:embedRegular r:id="rId7" w:fontKey="{742F4C9A-CE17-4BE9-9EE5-9DB3F6532BED}"/>
    <w:embedBold r:id="rId8" w:fontKey="{FD438624-197C-4957-BC10-28E057D5B82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E50B67BD-762D-4B84-9C29-F841DF02B8C3}"/>
  </w:font>
  <w:font w:name="FrutigerLTStd-Roman">
    <w:altName w:val="Calibri"/>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0" w:fontKey="{4CC0A0A0-E261-4705-A38B-A4B73EA098B4}"/>
  </w:font>
  <w:font w:name="AGaramond Bold">
    <w:panose1 w:val="02020702060506020403"/>
    <w:charset w:val="00"/>
    <w:family w:val="roman"/>
    <w:pitch w:val="variable"/>
    <w:sig w:usb0="00000003" w:usb1="00000000" w:usb2="00000000" w:usb3="00000000" w:csb0="00000001" w:csb1="00000000"/>
    <w:embedBold r:id="rId11" w:fontKey="{3192D784-3773-4236-A094-CEB5705DB92B}"/>
  </w:font>
  <w:font w:name="Frutiger 55 Roman">
    <w:panose1 w:val="020B0503030504020204"/>
    <w:charset w:val="00"/>
    <w:family w:val="swiss"/>
    <w:pitch w:val="variable"/>
    <w:sig w:usb0="00000003" w:usb1="00000000" w:usb2="00000000" w:usb3="00000000" w:csb0="00000001" w:csb1="00000000"/>
    <w:embedRegular r:id="rId12" w:fontKey="{460B9905-C4D5-492A-B635-055778DF19CF}"/>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3" w:fontKey="{346D3AAC-E0CC-4D5D-B539-2A9F8598E43A}"/>
  </w:font>
  <w:font w:name="Zurich Sans Semibold">
    <w:panose1 w:val="02000700000000000000"/>
    <w:charset w:val="00"/>
    <w:family w:val="auto"/>
    <w:pitch w:val="variable"/>
    <w:sig w:usb0="A00000AF" w:usb1="0000304B" w:usb2="00000000" w:usb3="00000000" w:csb0="0000009B" w:csb1="00000000"/>
    <w:embedRegular r:id="rId14" w:fontKey="{1D6713F2-4706-4917-95E8-596D5446BB68}"/>
  </w:font>
  <w:font w:name="FrutigerLTStd-Light">
    <w:altName w:val="Calibri"/>
    <w:panose1 w:val="00000000000000000000"/>
    <w:charset w:val="4D"/>
    <w:family w:val="auto"/>
    <w:notTrueType/>
    <w:pitch w:val="default"/>
    <w:sig w:usb0="00000003" w:usb1="00000000" w:usb2="00000000" w:usb3="00000000" w:csb0="00000001" w:csb1="00000000"/>
  </w:font>
  <w:font w:name="Zurich Sans">
    <w:panose1 w:val="02000500000000000000"/>
    <w:charset w:val="00"/>
    <w:family w:val="auto"/>
    <w:pitch w:val="variable"/>
    <w:sig w:usb0="A00000AF" w:usb1="0000304B" w:usb2="00000000" w:usb3="00000000" w:csb0="0000009B" w:csb1="00000000"/>
    <w:embedRegular r:id="rId15" w:fontKey="{EF10C292-3D0F-4865-94FC-0962953B2119}"/>
  </w:font>
  <w:font w:name="Segoe UI">
    <w:panose1 w:val="020B0502040204020203"/>
    <w:charset w:val="00"/>
    <w:family w:val="swiss"/>
    <w:pitch w:val="variable"/>
    <w:sig w:usb0="E4002EFF" w:usb1="C000E47F" w:usb2="00000009" w:usb3="00000000" w:csb0="000001FF" w:csb1="00000000"/>
    <w:embedRegular r:id="rId16" w:fontKey="{836B7E1E-A566-4DBD-A12A-32595B7603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4B099" w14:textId="77777777" w:rsidR="006E26B6" w:rsidRDefault="006E26B6" w:rsidP="004E7B7E">
      <w:r>
        <w:separator/>
      </w:r>
    </w:p>
  </w:footnote>
  <w:footnote w:type="continuationSeparator" w:id="0">
    <w:p w14:paraId="789A865D" w14:textId="77777777" w:rsidR="006E26B6" w:rsidRDefault="006E26B6" w:rsidP="004E7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CFEF2" w14:textId="7B5036F5" w:rsidR="00880902" w:rsidRDefault="00880902" w:rsidP="00880902">
    <w:pPr>
      <w:pStyle w:val="Header"/>
      <w:jc w:val="right"/>
    </w:pPr>
    <w:r>
      <w:rPr>
        <w:noProof/>
      </w:rPr>
      <w:drawing>
        <wp:inline distT="0" distB="0" distL="0" distR="0" wp14:anchorId="1931BDCD" wp14:editId="6E02C519">
          <wp:extent cx="1822450" cy="485775"/>
          <wp:effectExtent l="0" t="0" r="6350" b="9525"/>
          <wp:docPr id="891435582" name="Picture 1" descr="A black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blu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2450"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3AEC5A2"/>
    <w:lvl w:ilvl="0">
      <w:start w:val="1"/>
      <w:numFmt w:val="lowerLetter"/>
      <w:pStyle w:val="ListNumber2"/>
      <w:lvlText w:val="%1)"/>
      <w:lvlJc w:val="left"/>
      <w:pPr>
        <w:ind w:left="643" w:hanging="360"/>
      </w:pPr>
      <w:rPr>
        <w:rFonts w:hint="default"/>
        <w:color w:val="2167AE" w:themeColor="accent1"/>
      </w:rPr>
    </w:lvl>
  </w:abstractNum>
  <w:abstractNum w:abstractNumId="1" w15:restartNumberingAfterBreak="0">
    <w:nsid w:val="FFFFFF82"/>
    <w:multiLevelType w:val="singleLevel"/>
    <w:tmpl w:val="E3084F5E"/>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6888CF2"/>
    <w:lvl w:ilvl="0">
      <w:start w:val="1"/>
      <w:numFmt w:val="bullet"/>
      <w:pStyle w:val="ListBullet2"/>
      <w:lvlText w:val="–"/>
      <w:lvlJc w:val="left"/>
      <w:pPr>
        <w:ind w:left="644" w:hanging="360"/>
      </w:pPr>
      <w:rPr>
        <w:rFonts w:hint="default"/>
        <w:b w:val="0"/>
        <w:bCs w:val="0"/>
        <w:i w:val="0"/>
        <w:iCs w:val="0"/>
        <w:caps w:val="0"/>
        <w:smallCaps w:val="0"/>
        <w:strike w:val="0"/>
        <w:dstrike w:val="0"/>
        <w:outline w:val="0"/>
        <w:shadow w:val="0"/>
        <w:emboss w:val="0"/>
        <w:imprint w:val="0"/>
        <w:vanish w:val="0"/>
        <w:color w:val="2167A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89"/>
    <w:multiLevelType w:val="singleLevel"/>
    <w:tmpl w:val="FB30FCE0"/>
    <w:lvl w:ilvl="0">
      <w:start w:val="1"/>
      <w:numFmt w:val="bullet"/>
      <w:pStyle w:val="ListBullet"/>
      <w:lvlText w:val=""/>
      <w:lvlJc w:val="left"/>
      <w:pPr>
        <w:ind w:left="360" w:hanging="360"/>
      </w:pPr>
      <w:rPr>
        <w:rFonts w:ascii="Symbol" w:hAnsi="Symbol" w:hint="default"/>
        <w:color w:val="2167AE" w:themeColor="accent1"/>
      </w:rPr>
    </w:lvl>
  </w:abstractNum>
  <w:abstractNum w:abstractNumId="4" w15:restartNumberingAfterBreak="0">
    <w:nsid w:val="0A423E95"/>
    <w:multiLevelType w:val="hybridMultilevel"/>
    <w:tmpl w:val="576AEF5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0C537155"/>
    <w:multiLevelType w:val="hybridMultilevel"/>
    <w:tmpl w:val="4518330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E7250DB"/>
    <w:multiLevelType w:val="multilevel"/>
    <w:tmpl w:val="84AE73C6"/>
    <w:lvl w:ilvl="0">
      <w:start w:val="1"/>
      <w:numFmt w:val="decimal"/>
      <w:lvlText w:val="%1."/>
      <w:lvlJc w:val="left"/>
      <w:pPr>
        <w:tabs>
          <w:tab w:val="num" w:pos="720"/>
        </w:tabs>
        <w:ind w:left="720" w:hanging="360"/>
      </w:pPr>
      <w:rPr>
        <w:rFonts w:asciiTheme="majorHAnsi" w:hAnsiTheme="majorHAnsi" w:hint="default"/>
        <w:b w:val="0"/>
        <w:bCs w:val="0"/>
        <w:color w:val="23366F" w:themeColor="text1"/>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D013A1"/>
    <w:multiLevelType w:val="hybridMultilevel"/>
    <w:tmpl w:val="A9221318"/>
    <w:lvl w:ilvl="0" w:tplc="D7A67F50">
      <w:start w:val="1"/>
      <w:numFmt w:val="bullet"/>
      <w:pStyle w:val="TableBullet2"/>
      <w:lvlText w:val="–"/>
      <w:lvlJc w:val="left"/>
      <w:pPr>
        <w:ind w:left="530" w:hanging="360"/>
      </w:pPr>
      <w:rPr>
        <w:rFonts w:hint="default"/>
        <w:b w:val="0"/>
        <w:bCs w:val="0"/>
        <w:i w:val="0"/>
        <w:iCs w:val="0"/>
        <w:caps w:val="0"/>
        <w:strike w:val="0"/>
        <w:dstrike w:val="0"/>
        <w:outline w:val="0"/>
        <w:shadow w:val="0"/>
        <w:emboss w:val="0"/>
        <w:imprint w:val="0"/>
        <w:vanish w:val="0"/>
        <w:color w:val="23366F" w:themeColor="text2"/>
        <w:spacing w:val="0"/>
        <w:kern w:val="0"/>
        <w:position w:val="0"/>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8" w15:restartNumberingAfterBreak="0">
    <w:nsid w:val="127D7A16"/>
    <w:multiLevelType w:val="hybridMultilevel"/>
    <w:tmpl w:val="1236F8F4"/>
    <w:lvl w:ilvl="0" w:tplc="67D4BDF2">
      <w:start w:val="1"/>
      <w:numFmt w:val="bullet"/>
      <w:pStyle w:val="Table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8E074F9"/>
    <w:multiLevelType w:val="hybridMultilevel"/>
    <w:tmpl w:val="C688D99A"/>
    <w:lvl w:ilvl="0" w:tplc="A260E97E">
      <w:start w:val="1"/>
      <w:numFmt w:val="bullet"/>
      <w:pStyle w:val="BoxBullet"/>
      <w:lvlText w:val="•"/>
      <w:lvlJc w:val="left"/>
      <w:pPr>
        <w:tabs>
          <w:tab w:val="num" w:pos="227"/>
        </w:tabs>
        <w:ind w:left="227" w:hanging="227"/>
      </w:pPr>
      <w:rPr>
        <w:rFonts w:ascii="Frutiger 45 Light" w:hAnsi="Frutiger 45 Light"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EB0E00"/>
    <w:multiLevelType w:val="hybridMultilevel"/>
    <w:tmpl w:val="245671F0"/>
    <w:lvl w:ilvl="0" w:tplc="2A88F5B0">
      <w:start w:val="1"/>
      <w:numFmt w:val="decimal"/>
      <w:pStyle w:val="ListNumbered"/>
      <w:lvlText w:val="%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color w:val="2167A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0D25EF"/>
    <w:multiLevelType w:val="hybridMultilevel"/>
    <w:tmpl w:val="53A424E2"/>
    <w:lvl w:ilvl="0" w:tplc="4EA0B7EA">
      <w:start w:val="1"/>
      <w:numFmt w:val="lowerLetter"/>
      <w:pStyle w:val="Numbered2"/>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4F746DD4"/>
    <w:multiLevelType w:val="hybridMultilevel"/>
    <w:tmpl w:val="691A63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75A57A44"/>
    <w:multiLevelType w:val="hybridMultilevel"/>
    <w:tmpl w:val="72D8362A"/>
    <w:lvl w:ilvl="0" w:tplc="61705DD4">
      <w:start w:val="1"/>
      <w:numFmt w:val="decimal"/>
      <w:pStyle w:val="Numbered1"/>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729771638">
    <w:abstractNumId w:val="3"/>
  </w:num>
  <w:num w:numId="2" w16cid:durableId="1190489665">
    <w:abstractNumId w:val="2"/>
  </w:num>
  <w:num w:numId="3" w16cid:durableId="621227551">
    <w:abstractNumId w:val="10"/>
  </w:num>
  <w:num w:numId="4" w16cid:durableId="1273440573">
    <w:abstractNumId w:val="9"/>
  </w:num>
  <w:num w:numId="5" w16cid:durableId="1157769223">
    <w:abstractNumId w:val="13"/>
  </w:num>
  <w:num w:numId="6" w16cid:durableId="1459880875">
    <w:abstractNumId w:val="11"/>
  </w:num>
  <w:num w:numId="7" w16cid:durableId="2128766667">
    <w:abstractNumId w:val="8"/>
  </w:num>
  <w:num w:numId="8" w16cid:durableId="389770508">
    <w:abstractNumId w:val="1"/>
  </w:num>
  <w:num w:numId="9" w16cid:durableId="1601985555">
    <w:abstractNumId w:val="0"/>
  </w:num>
  <w:num w:numId="10" w16cid:durableId="451873101">
    <w:abstractNumId w:val="7"/>
  </w:num>
  <w:num w:numId="11" w16cid:durableId="120543564">
    <w:abstractNumId w:val="4"/>
  </w:num>
  <w:num w:numId="12" w16cid:durableId="1145663355">
    <w:abstractNumId w:val="5"/>
  </w:num>
  <w:num w:numId="13" w16cid:durableId="1792896102">
    <w:abstractNumId w:val="12"/>
  </w:num>
  <w:num w:numId="14" w16cid:durableId="184451706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DTemplate" w:val="Policy_#.dotm"/>
  </w:docVars>
  <w:rsids>
    <w:rsidRoot w:val="00EA512A"/>
    <w:rsid w:val="00000A0F"/>
    <w:rsid w:val="0000134A"/>
    <w:rsid w:val="0000321B"/>
    <w:rsid w:val="00003CCE"/>
    <w:rsid w:val="00004C97"/>
    <w:rsid w:val="000050A1"/>
    <w:rsid w:val="0000708B"/>
    <w:rsid w:val="00021F3A"/>
    <w:rsid w:val="000240AF"/>
    <w:rsid w:val="00024AB9"/>
    <w:rsid w:val="00025554"/>
    <w:rsid w:val="00027D9A"/>
    <w:rsid w:val="00030182"/>
    <w:rsid w:val="00032D8D"/>
    <w:rsid w:val="00034735"/>
    <w:rsid w:val="00044F77"/>
    <w:rsid w:val="00046F02"/>
    <w:rsid w:val="00047795"/>
    <w:rsid w:val="000525F7"/>
    <w:rsid w:val="0005313E"/>
    <w:rsid w:val="0006530E"/>
    <w:rsid w:val="00070376"/>
    <w:rsid w:val="000719EC"/>
    <w:rsid w:val="000751D5"/>
    <w:rsid w:val="00076738"/>
    <w:rsid w:val="00081642"/>
    <w:rsid w:val="0008292E"/>
    <w:rsid w:val="00083B92"/>
    <w:rsid w:val="00090B8C"/>
    <w:rsid w:val="00096150"/>
    <w:rsid w:val="000968CB"/>
    <w:rsid w:val="000A3E8F"/>
    <w:rsid w:val="000A6F6D"/>
    <w:rsid w:val="000B216C"/>
    <w:rsid w:val="000B5088"/>
    <w:rsid w:val="000C3699"/>
    <w:rsid w:val="000C4516"/>
    <w:rsid w:val="000C529B"/>
    <w:rsid w:val="000D0E2E"/>
    <w:rsid w:val="000D3F63"/>
    <w:rsid w:val="000D643B"/>
    <w:rsid w:val="000E0A8A"/>
    <w:rsid w:val="000E162A"/>
    <w:rsid w:val="000E4063"/>
    <w:rsid w:val="000E45C6"/>
    <w:rsid w:val="000E5CFE"/>
    <w:rsid w:val="000F651E"/>
    <w:rsid w:val="00100CB8"/>
    <w:rsid w:val="00102F0B"/>
    <w:rsid w:val="00104D87"/>
    <w:rsid w:val="00107070"/>
    <w:rsid w:val="00107FEA"/>
    <w:rsid w:val="0011645C"/>
    <w:rsid w:val="0011668D"/>
    <w:rsid w:val="00124355"/>
    <w:rsid w:val="0012477C"/>
    <w:rsid w:val="00125C95"/>
    <w:rsid w:val="0013011A"/>
    <w:rsid w:val="00130C3E"/>
    <w:rsid w:val="00135657"/>
    <w:rsid w:val="00136039"/>
    <w:rsid w:val="00141565"/>
    <w:rsid w:val="00142797"/>
    <w:rsid w:val="001431FE"/>
    <w:rsid w:val="00143C76"/>
    <w:rsid w:val="001446A6"/>
    <w:rsid w:val="00146D3F"/>
    <w:rsid w:val="0014746B"/>
    <w:rsid w:val="00150DB8"/>
    <w:rsid w:val="00150F53"/>
    <w:rsid w:val="00152D57"/>
    <w:rsid w:val="001536D2"/>
    <w:rsid w:val="00155759"/>
    <w:rsid w:val="00172232"/>
    <w:rsid w:val="00172C95"/>
    <w:rsid w:val="0017326C"/>
    <w:rsid w:val="001776A8"/>
    <w:rsid w:val="00177ADA"/>
    <w:rsid w:val="00181D89"/>
    <w:rsid w:val="001830AA"/>
    <w:rsid w:val="00187712"/>
    <w:rsid w:val="0019398D"/>
    <w:rsid w:val="001A0F47"/>
    <w:rsid w:val="001A4470"/>
    <w:rsid w:val="001A7396"/>
    <w:rsid w:val="001B3963"/>
    <w:rsid w:val="001B65DB"/>
    <w:rsid w:val="001B6915"/>
    <w:rsid w:val="001C1439"/>
    <w:rsid w:val="001C3CC7"/>
    <w:rsid w:val="001C464D"/>
    <w:rsid w:val="001C6E95"/>
    <w:rsid w:val="001C6F7D"/>
    <w:rsid w:val="001D2857"/>
    <w:rsid w:val="001D40CC"/>
    <w:rsid w:val="001D4E89"/>
    <w:rsid w:val="001E31DD"/>
    <w:rsid w:val="001E3A01"/>
    <w:rsid w:val="001E4249"/>
    <w:rsid w:val="001E52A3"/>
    <w:rsid w:val="001E5D88"/>
    <w:rsid w:val="001F1293"/>
    <w:rsid w:val="001F32DB"/>
    <w:rsid w:val="001F3373"/>
    <w:rsid w:val="001F3EFA"/>
    <w:rsid w:val="001F7133"/>
    <w:rsid w:val="00200F4D"/>
    <w:rsid w:val="00204BA1"/>
    <w:rsid w:val="00204CFB"/>
    <w:rsid w:val="002060CE"/>
    <w:rsid w:val="00213479"/>
    <w:rsid w:val="00214ACC"/>
    <w:rsid w:val="0022047E"/>
    <w:rsid w:val="00230A85"/>
    <w:rsid w:val="00232F83"/>
    <w:rsid w:val="0024032D"/>
    <w:rsid w:val="00242F6E"/>
    <w:rsid w:val="00243819"/>
    <w:rsid w:val="00244394"/>
    <w:rsid w:val="0024443B"/>
    <w:rsid w:val="00246E94"/>
    <w:rsid w:val="00247CC7"/>
    <w:rsid w:val="0025343D"/>
    <w:rsid w:val="00253BF6"/>
    <w:rsid w:val="0025547D"/>
    <w:rsid w:val="00255721"/>
    <w:rsid w:val="0025654B"/>
    <w:rsid w:val="00256848"/>
    <w:rsid w:val="00256CC3"/>
    <w:rsid w:val="00267D69"/>
    <w:rsid w:val="00270BD8"/>
    <w:rsid w:val="00274E93"/>
    <w:rsid w:val="0028186E"/>
    <w:rsid w:val="0028229B"/>
    <w:rsid w:val="002833BB"/>
    <w:rsid w:val="00284F08"/>
    <w:rsid w:val="00291E0D"/>
    <w:rsid w:val="0029344E"/>
    <w:rsid w:val="002A13B5"/>
    <w:rsid w:val="002A4142"/>
    <w:rsid w:val="002B372A"/>
    <w:rsid w:val="002B4D0B"/>
    <w:rsid w:val="002B5EEF"/>
    <w:rsid w:val="002C23C4"/>
    <w:rsid w:val="002C28EC"/>
    <w:rsid w:val="002C3ACD"/>
    <w:rsid w:val="002D223B"/>
    <w:rsid w:val="002D6032"/>
    <w:rsid w:val="002E7AEF"/>
    <w:rsid w:val="002F1616"/>
    <w:rsid w:val="002F5133"/>
    <w:rsid w:val="002F6454"/>
    <w:rsid w:val="002F79B3"/>
    <w:rsid w:val="00302E2A"/>
    <w:rsid w:val="00305F0F"/>
    <w:rsid w:val="003070DC"/>
    <w:rsid w:val="00312317"/>
    <w:rsid w:val="00322FC8"/>
    <w:rsid w:val="00325C47"/>
    <w:rsid w:val="00325D48"/>
    <w:rsid w:val="00326FFF"/>
    <w:rsid w:val="003319B2"/>
    <w:rsid w:val="003368E6"/>
    <w:rsid w:val="003374EB"/>
    <w:rsid w:val="00340A9B"/>
    <w:rsid w:val="00341C33"/>
    <w:rsid w:val="00345D1C"/>
    <w:rsid w:val="003464B9"/>
    <w:rsid w:val="00347866"/>
    <w:rsid w:val="00350F70"/>
    <w:rsid w:val="00353468"/>
    <w:rsid w:val="00360C62"/>
    <w:rsid w:val="00364B43"/>
    <w:rsid w:val="00392DC8"/>
    <w:rsid w:val="003959CC"/>
    <w:rsid w:val="00397B4F"/>
    <w:rsid w:val="003A01FF"/>
    <w:rsid w:val="003A0F30"/>
    <w:rsid w:val="003A2197"/>
    <w:rsid w:val="003A3335"/>
    <w:rsid w:val="003A3CCA"/>
    <w:rsid w:val="003A49B4"/>
    <w:rsid w:val="003A5608"/>
    <w:rsid w:val="003B1279"/>
    <w:rsid w:val="003B1F85"/>
    <w:rsid w:val="003B27D1"/>
    <w:rsid w:val="003C3FBA"/>
    <w:rsid w:val="003C5781"/>
    <w:rsid w:val="003C5CCF"/>
    <w:rsid w:val="003C69E3"/>
    <w:rsid w:val="003D2661"/>
    <w:rsid w:val="003D46A5"/>
    <w:rsid w:val="003D6039"/>
    <w:rsid w:val="003D761F"/>
    <w:rsid w:val="003D78EE"/>
    <w:rsid w:val="003E0EB6"/>
    <w:rsid w:val="003E13AF"/>
    <w:rsid w:val="003E6364"/>
    <w:rsid w:val="003E719E"/>
    <w:rsid w:val="003E7CBF"/>
    <w:rsid w:val="003F4131"/>
    <w:rsid w:val="003F4649"/>
    <w:rsid w:val="003F5061"/>
    <w:rsid w:val="003F59D7"/>
    <w:rsid w:val="003F62BB"/>
    <w:rsid w:val="0040291C"/>
    <w:rsid w:val="00403774"/>
    <w:rsid w:val="00403F41"/>
    <w:rsid w:val="00410122"/>
    <w:rsid w:val="004144EA"/>
    <w:rsid w:val="004150F5"/>
    <w:rsid w:val="00417BBC"/>
    <w:rsid w:val="0042242C"/>
    <w:rsid w:val="0042495F"/>
    <w:rsid w:val="00424C44"/>
    <w:rsid w:val="0042752A"/>
    <w:rsid w:val="00427C81"/>
    <w:rsid w:val="0043479B"/>
    <w:rsid w:val="00435E3E"/>
    <w:rsid w:val="00436A95"/>
    <w:rsid w:val="004475FA"/>
    <w:rsid w:val="00451189"/>
    <w:rsid w:val="00451666"/>
    <w:rsid w:val="00453D69"/>
    <w:rsid w:val="0045789E"/>
    <w:rsid w:val="00460A59"/>
    <w:rsid w:val="0046125C"/>
    <w:rsid w:val="0046186E"/>
    <w:rsid w:val="004629B6"/>
    <w:rsid w:val="00466D9D"/>
    <w:rsid w:val="004728FB"/>
    <w:rsid w:val="004755D0"/>
    <w:rsid w:val="00476E22"/>
    <w:rsid w:val="0048093F"/>
    <w:rsid w:val="00481E9B"/>
    <w:rsid w:val="004834D5"/>
    <w:rsid w:val="004849E5"/>
    <w:rsid w:val="00487A9D"/>
    <w:rsid w:val="00492691"/>
    <w:rsid w:val="00493D4B"/>
    <w:rsid w:val="004940B7"/>
    <w:rsid w:val="004957A4"/>
    <w:rsid w:val="004A3C7F"/>
    <w:rsid w:val="004A5650"/>
    <w:rsid w:val="004B1423"/>
    <w:rsid w:val="004B57C9"/>
    <w:rsid w:val="004B6A90"/>
    <w:rsid w:val="004B76A1"/>
    <w:rsid w:val="004C0A85"/>
    <w:rsid w:val="004C10D2"/>
    <w:rsid w:val="004C725A"/>
    <w:rsid w:val="004D1043"/>
    <w:rsid w:val="004D1525"/>
    <w:rsid w:val="004D1D5F"/>
    <w:rsid w:val="004D25FB"/>
    <w:rsid w:val="004D5699"/>
    <w:rsid w:val="004D7391"/>
    <w:rsid w:val="004D7C7D"/>
    <w:rsid w:val="004E2E11"/>
    <w:rsid w:val="004E4BDC"/>
    <w:rsid w:val="004E634E"/>
    <w:rsid w:val="004E7B7E"/>
    <w:rsid w:val="004F5DCA"/>
    <w:rsid w:val="004F6227"/>
    <w:rsid w:val="004F74C0"/>
    <w:rsid w:val="00501AED"/>
    <w:rsid w:val="00503F4F"/>
    <w:rsid w:val="00505029"/>
    <w:rsid w:val="0051354C"/>
    <w:rsid w:val="005208F0"/>
    <w:rsid w:val="005219F2"/>
    <w:rsid w:val="00524C1F"/>
    <w:rsid w:val="00525511"/>
    <w:rsid w:val="00525853"/>
    <w:rsid w:val="0052590F"/>
    <w:rsid w:val="00526CDD"/>
    <w:rsid w:val="005272EC"/>
    <w:rsid w:val="005318FC"/>
    <w:rsid w:val="005345A2"/>
    <w:rsid w:val="00535E38"/>
    <w:rsid w:val="0054385E"/>
    <w:rsid w:val="00543CFF"/>
    <w:rsid w:val="00546538"/>
    <w:rsid w:val="005469F9"/>
    <w:rsid w:val="005569FF"/>
    <w:rsid w:val="005603A3"/>
    <w:rsid w:val="005646FD"/>
    <w:rsid w:val="00574FE8"/>
    <w:rsid w:val="00575C85"/>
    <w:rsid w:val="0057709C"/>
    <w:rsid w:val="005813B6"/>
    <w:rsid w:val="00581AFE"/>
    <w:rsid w:val="00581F1F"/>
    <w:rsid w:val="00595643"/>
    <w:rsid w:val="005A0820"/>
    <w:rsid w:val="005A1E01"/>
    <w:rsid w:val="005A5C35"/>
    <w:rsid w:val="005B1113"/>
    <w:rsid w:val="005B2232"/>
    <w:rsid w:val="005B26FF"/>
    <w:rsid w:val="005B5542"/>
    <w:rsid w:val="005B74BE"/>
    <w:rsid w:val="005C5518"/>
    <w:rsid w:val="005C5EC5"/>
    <w:rsid w:val="005C69A9"/>
    <w:rsid w:val="005D1712"/>
    <w:rsid w:val="005D199B"/>
    <w:rsid w:val="005D1A79"/>
    <w:rsid w:val="005D3D55"/>
    <w:rsid w:val="005D44E2"/>
    <w:rsid w:val="005D5117"/>
    <w:rsid w:val="005D7E82"/>
    <w:rsid w:val="005E0273"/>
    <w:rsid w:val="005E0542"/>
    <w:rsid w:val="005E0F14"/>
    <w:rsid w:val="005E75CB"/>
    <w:rsid w:val="005F081B"/>
    <w:rsid w:val="005F18FC"/>
    <w:rsid w:val="00606A74"/>
    <w:rsid w:val="006071D7"/>
    <w:rsid w:val="00611642"/>
    <w:rsid w:val="0061317D"/>
    <w:rsid w:val="00613E98"/>
    <w:rsid w:val="00620E46"/>
    <w:rsid w:val="006249D7"/>
    <w:rsid w:val="00624CEB"/>
    <w:rsid w:val="006269B1"/>
    <w:rsid w:val="0062714E"/>
    <w:rsid w:val="0063445A"/>
    <w:rsid w:val="006345EA"/>
    <w:rsid w:val="00635945"/>
    <w:rsid w:val="00635BCC"/>
    <w:rsid w:val="00635D1F"/>
    <w:rsid w:val="0064103E"/>
    <w:rsid w:val="006410AF"/>
    <w:rsid w:val="00641E00"/>
    <w:rsid w:val="006431D0"/>
    <w:rsid w:val="006435F5"/>
    <w:rsid w:val="00650332"/>
    <w:rsid w:val="00650D98"/>
    <w:rsid w:val="00654203"/>
    <w:rsid w:val="00662CBC"/>
    <w:rsid w:val="006638CD"/>
    <w:rsid w:val="006642FB"/>
    <w:rsid w:val="00664DD3"/>
    <w:rsid w:val="00665581"/>
    <w:rsid w:val="00672BD0"/>
    <w:rsid w:val="006730FF"/>
    <w:rsid w:val="00680E97"/>
    <w:rsid w:val="00683C38"/>
    <w:rsid w:val="00684412"/>
    <w:rsid w:val="006846D0"/>
    <w:rsid w:val="006868E0"/>
    <w:rsid w:val="006913D5"/>
    <w:rsid w:val="00694614"/>
    <w:rsid w:val="00694737"/>
    <w:rsid w:val="0069533D"/>
    <w:rsid w:val="006972BC"/>
    <w:rsid w:val="0069746F"/>
    <w:rsid w:val="00697514"/>
    <w:rsid w:val="00697520"/>
    <w:rsid w:val="006A0068"/>
    <w:rsid w:val="006A7EA4"/>
    <w:rsid w:val="006B43B0"/>
    <w:rsid w:val="006B52A1"/>
    <w:rsid w:val="006B6014"/>
    <w:rsid w:val="006B609C"/>
    <w:rsid w:val="006C09F9"/>
    <w:rsid w:val="006C13F5"/>
    <w:rsid w:val="006C4CEB"/>
    <w:rsid w:val="006D51C9"/>
    <w:rsid w:val="006D59F7"/>
    <w:rsid w:val="006E26B6"/>
    <w:rsid w:val="006E380A"/>
    <w:rsid w:val="006E6F0B"/>
    <w:rsid w:val="006F5213"/>
    <w:rsid w:val="006F551B"/>
    <w:rsid w:val="006F5652"/>
    <w:rsid w:val="006F5965"/>
    <w:rsid w:val="006F7C31"/>
    <w:rsid w:val="00702FEF"/>
    <w:rsid w:val="0070400B"/>
    <w:rsid w:val="00704BD9"/>
    <w:rsid w:val="00707F78"/>
    <w:rsid w:val="00710D23"/>
    <w:rsid w:val="0071138F"/>
    <w:rsid w:val="007164ED"/>
    <w:rsid w:val="00720903"/>
    <w:rsid w:val="007265F3"/>
    <w:rsid w:val="00727340"/>
    <w:rsid w:val="00727BB2"/>
    <w:rsid w:val="00730E68"/>
    <w:rsid w:val="00732A6B"/>
    <w:rsid w:val="0073628F"/>
    <w:rsid w:val="00737780"/>
    <w:rsid w:val="007402D5"/>
    <w:rsid w:val="007436FD"/>
    <w:rsid w:val="0074715B"/>
    <w:rsid w:val="00747AE7"/>
    <w:rsid w:val="0075418A"/>
    <w:rsid w:val="007553B2"/>
    <w:rsid w:val="00756057"/>
    <w:rsid w:val="00761EAE"/>
    <w:rsid w:val="00762076"/>
    <w:rsid w:val="00764B4C"/>
    <w:rsid w:val="00764FCA"/>
    <w:rsid w:val="007674C0"/>
    <w:rsid w:val="00771C0F"/>
    <w:rsid w:val="00774EFF"/>
    <w:rsid w:val="007752FF"/>
    <w:rsid w:val="0078434D"/>
    <w:rsid w:val="00787982"/>
    <w:rsid w:val="007909B7"/>
    <w:rsid w:val="00792FF9"/>
    <w:rsid w:val="00793976"/>
    <w:rsid w:val="007943AF"/>
    <w:rsid w:val="00796D45"/>
    <w:rsid w:val="007A0A5F"/>
    <w:rsid w:val="007A10E0"/>
    <w:rsid w:val="007A1DA2"/>
    <w:rsid w:val="007A3532"/>
    <w:rsid w:val="007A5CC7"/>
    <w:rsid w:val="007A64FD"/>
    <w:rsid w:val="007B531B"/>
    <w:rsid w:val="007B7B40"/>
    <w:rsid w:val="007C6CFD"/>
    <w:rsid w:val="007D2879"/>
    <w:rsid w:val="007D41E9"/>
    <w:rsid w:val="007E16C3"/>
    <w:rsid w:val="007E2ED7"/>
    <w:rsid w:val="007E5366"/>
    <w:rsid w:val="007E6B23"/>
    <w:rsid w:val="007F1071"/>
    <w:rsid w:val="007F1D04"/>
    <w:rsid w:val="007F1F5F"/>
    <w:rsid w:val="007F3379"/>
    <w:rsid w:val="007F657E"/>
    <w:rsid w:val="007F6A99"/>
    <w:rsid w:val="007F74DB"/>
    <w:rsid w:val="008024C2"/>
    <w:rsid w:val="00804756"/>
    <w:rsid w:val="00804B94"/>
    <w:rsid w:val="0080734B"/>
    <w:rsid w:val="008075D1"/>
    <w:rsid w:val="00817A1F"/>
    <w:rsid w:val="0082074E"/>
    <w:rsid w:val="008214B5"/>
    <w:rsid w:val="00824C9F"/>
    <w:rsid w:val="00831A78"/>
    <w:rsid w:val="00833789"/>
    <w:rsid w:val="00835643"/>
    <w:rsid w:val="008362B5"/>
    <w:rsid w:val="00842443"/>
    <w:rsid w:val="008447E2"/>
    <w:rsid w:val="008503B5"/>
    <w:rsid w:val="008534A6"/>
    <w:rsid w:val="00856D0D"/>
    <w:rsid w:val="00857A59"/>
    <w:rsid w:val="008638A2"/>
    <w:rsid w:val="00863B94"/>
    <w:rsid w:val="00865FAD"/>
    <w:rsid w:val="008749DE"/>
    <w:rsid w:val="00877531"/>
    <w:rsid w:val="008776C9"/>
    <w:rsid w:val="00880902"/>
    <w:rsid w:val="0088229B"/>
    <w:rsid w:val="00882999"/>
    <w:rsid w:val="008836A1"/>
    <w:rsid w:val="00893175"/>
    <w:rsid w:val="00896307"/>
    <w:rsid w:val="00897461"/>
    <w:rsid w:val="008A2F3E"/>
    <w:rsid w:val="008A5C2F"/>
    <w:rsid w:val="008B5406"/>
    <w:rsid w:val="008B6001"/>
    <w:rsid w:val="008C1040"/>
    <w:rsid w:val="008C298E"/>
    <w:rsid w:val="008C530D"/>
    <w:rsid w:val="008D1C41"/>
    <w:rsid w:val="008D4B88"/>
    <w:rsid w:val="008D6AB9"/>
    <w:rsid w:val="008E1824"/>
    <w:rsid w:val="008E284D"/>
    <w:rsid w:val="008F3334"/>
    <w:rsid w:val="008F47F0"/>
    <w:rsid w:val="00902207"/>
    <w:rsid w:val="00904023"/>
    <w:rsid w:val="00906BB2"/>
    <w:rsid w:val="00907AA2"/>
    <w:rsid w:val="00911429"/>
    <w:rsid w:val="00912711"/>
    <w:rsid w:val="0091581D"/>
    <w:rsid w:val="00923118"/>
    <w:rsid w:val="00925ADD"/>
    <w:rsid w:val="0093088E"/>
    <w:rsid w:val="009318F8"/>
    <w:rsid w:val="0093387C"/>
    <w:rsid w:val="009429D8"/>
    <w:rsid w:val="00942B4C"/>
    <w:rsid w:val="009433ED"/>
    <w:rsid w:val="00944500"/>
    <w:rsid w:val="00944F83"/>
    <w:rsid w:val="00945237"/>
    <w:rsid w:val="0094577E"/>
    <w:rsid w:val="009465BA"/>
    <w:rsid w:val="0094684A"/>
    <w:rsid w:val="009468F8"/>
    <w:rsid w:val="009472A5"/>
    <w:rsid w:val="009537E5"/>
    <w:rsid w:val="00960A32"/>
    <w:rsid w:val="00963239"/>
    <w:rsid w:val="00965C42"/>
    <w:rsid w:val="009717E5"/>
    <w:rsid w:val="00971FCD"/>
    <w:rsid w:val="009761D6"/>
    <w:rsid w:val="0099021D"/>
    <w:rsid w:val="00990AF6"/>
    <w:rsid w:val="00992C6B"/>
    <w:rsid w:val="009933D8"/>
    <w:rsid w:val="00997B43"/>
    <w:rsid w:val="009A3EE8"/>
    <w:rsid w:val="009B1512"/>
    <w:rsid w:val="009B1DDE"/>
    <w:rsid w:val="009B2928"/>
    <w:rsid w:val="009B40F4"/>
    <w:rsid w:val="009B4620"/>
    <w:rsid w:val="009B6B7F"/>
    <w:rsid w:val="009B7224"/>
    <w:rsid w:val="009B7B55"/>
    <w:rsid w:val="009B7D25"/>
    <w:rsid w:val="009C1F53"/>
    <w:rsid w:val="009C3983"/>
    <w:rsid w:val="009C5A33"/>
    <w:rsid w:val="009D0EAB"/>
    <w:rsid w:val="009D3E05"/>
    <w:rsid w:val="009D404A"/>
    <w:rsid w:val="009D55D0"/>
    <w:rsid w:val="009E37EB"/>
    <w:rsid w:val="009E634E"/>
    <w:rsid w:val="009F1DA1"/>
    <w:rsid w:val="009F3E7E"/>
    <w:rsid w:val="009F7C94"/>
    <w:rsid w:val="00A00725"/>
    <w:rsid w:val="00A00767"/>
    <w:rsid w:val="00A00794"/>
    <w:rsid w:val="00A03E45"/>
    <w:rsid w:val="00A05365"/>
    <w:rsid w:val="00A13DFC"/>
    <w:rsid w:val="00A302AB"/>
    <w:rsid w:val="00A3049C"/>
    <w:rsid w:val="00A328A6"/>
    <w:rsid w:val="00A33FD7"/>
    <w:rsid w:val="00A35F02"/>
    <w:rsid w:val="00A51592"/>
    <w:rsid w:val="00A5308B"/>
    <w:rsid w:val="00A53FC9"/>
    <w:rsid w:val="00A60F19"/>
    <w:rsid w:val="00A61468"/>
    <w:rsid w:val="00A62545"/>
    <w:rsid w:val="00A64992"/>
    <w:rsid w:val="00A65774"/>
    <w:rsid w:val="00A723DB"/>
    <w:rsid w:val="00A735A1"/>
    <w:rsid w:val="00A80F37"/>
    <w:rsid w:val="00A84109"/>
    <w:rsid w:val="00A854CA"/>
    <w:rsid w:val="00A936FD"/>
    <w:rsid w:val="00AA259A"/>
    <w:rsid w:val="00AA43F5"/>
    <w:rsid w:val="00AB14CD"/>
    <w:rsid w:val="00AB2FC5"/>
    <w:rsid w:val="00AC6E4E"/>
    <w:rsid w:val="00AC7169"/>
    <w:rsid w:val="00AD0D71"/>
    <w:rsid w:val="00AD3C91"/>
    <w:rsid w:val="00AD69A8"/>
    <w:rsid w:val="00AE5184"/>
    <w:rsid w:val="00AE758E"/>
    <w:rsid w:val="00AE7970"/>
    <w:rsid w:val="00AE7B81"/>
    <w:rsid w:val="00AF3506"/>
    <w:rsid w:val="00AF5501"/>
    <w:rsid w:val="00AF6087"/>
    <w:rsid w:val="00B019B5"/>
    <w:rsid w:val="00B0288B"/>
    <w:rsid w:val="00B0447C"/>
    <w:rsid w:val="00B049A7"/>
    <w:rsid w:val="00B0578D"/>
    <w:rsid w:val="00B13DB3"/>
    <w:rsid w:val="00B148FA"/>
    <w:rsid w:val="00B14C1D"/>
    <w:rsid w:val="00B2146C"/>
    <w:rsid w:val="00B21697"/>
    <w:rsid w:val="00B23381"/>
    <w:rsid w:val="00B24AF4"/>
    <w:rsid w:val="00B25C41"/>
    <w:rsid w:val="00B26397"/>
    <w:rsid w:val="00B26EC2"/>
    <w:rsid w:val="00B27E97"/>
    <w:rsid w:val="00B34D7A"/>
    <w:rsid w:val="00B424A0"/>
    <w:rsid w:val="00B43C8A"/>
    <w:rsid w:val="00B44B6F"/>
    <w:rsid w:val="00B46029"/>
    <w:rsid w:val="00B475C3"/>
    <w:rsid w:val="00B52CB0"/>
    <w:rsid w:val="00B57B50"/>
    <w:rsid w:val="00B57BE4"/>
    <w:rsid w:val="00B57F94"/>
    <w:rsid w:val="00B60030"/>
    <w:rsid w:val="00B631A6"/>
    <w:rsid w:val="00B64A72"/>
    <w:rsid w:val="00B65EE7"/>
    <w:rsid w:val="00B70A48"/>
    <w:rsid w:val="00B73657"/>
    <w:rsid w:val="00B75503"/>
    <w:rsid w:val="00B86F0D"/>
    <w:rsid w:val="00B906F9"/>
    <w:rsid w:val="00B9724B"/>
    <w:rsid w:val="00BA1571"/>
    <w:rsid w:val="00BA2C0C"/>
    <w:rsid w:val="00BA3D86"/>
    <w:rsid w:val="00BA6154"/>
    <w:rsid w:val="00BA734E"/>
    <w:rsid w:val="00BB162E"/>
    <w:rsid w:val="00BB2B9D"/>
    <w:rsid w:val="00BB7D3B"/>
    <w:rsid w:val="00BC5DA5"/>
    <w:rsid w:val="00BD220A"/>
    <w:rsid w:val="00BD76B3"/>
    <w:rsid w:val="00BE053D"/>
    <w:rsid w:val="00BE16B7"/>
    <w:rsid w:val="00BE3574"/>
    <w:rsid w:val="00BE3D45"/>
    <w:rsid w:val="00BE72F2"/>
    <w:rsid w:val="00C02A7E"/>
    <w:rsid w:val="00C05126"/>
    <w:rsid w:val="00C1306C"/>
    <w:rsid w:val="00C1675B"/>
    <w:rsid w:val="00C16C31"/>
    <w:rsid w:val="00C26A8D"/>
    <w:rsid w:val="00C27A2F"/>
    <w:rsid w:val="00C3704B"/>
    <w:rsid w:val="00C40DB9"/>
    <w:rsid w:val="00C5079F"/>
    <w:rsid w:val="00C51268"/>
    <w:rsid w:val="00C52836"/>
    <w:rsid w:val="00C528AE"/>
    <w:rsid w:val="00C529D8"/>
    <w:rsid w:val="00C52A15"/>
    <w:rsid w:val="00C536E6"/>
    <w:rsid w:val="00C62A7E"/>
    <w:rsid w:val="00C635CE"/>
    <w:rsid w:val="00C700C1"/>
    <w:rsid w:val="00C7272E"/>
    <w:rsid w:val="00C74606"/>
    <w:rsid w:val="00C812F8"/>
    <w:rsid w:val="00C8461D"/>
    <w:rsid w:val="00C90334"/>
    <w:rsid w:val="00C94E11"/>
    <w:rsid w:val="00CA164E"/>
    <w:rsid w:val="00CA3B15"/>
    <w:rsid w:val="00CB018F"/>
    <w:rsid w:val="00CB0D86"/>
    <w:rsid w:val="00CB0FFF"/>
    <w:rsid w:val="00CB1626"/>
    <w:rsid w:val="00CB5604"/>
    <w:rsid w:val="00CC387B"/>
    <w:rsid w:val="00CC63BF"/>
    <w:rsid w:val="00CC6592"/>
    <w:rsid w:val="00CD11AC"/>
    <w:rsid w:val="00CD197B"/>
    <w:rsid w:val="00CD2666"/>
    <w:rsid w:val="00CD4096"/>
    <w:rsid w:val="00CD5BA9"/>
    <w:rsid w:val="00CD7E7B"/>
    <w:rsid w:val="00CE3497"/>
    <w:rsid w:val="00CF29E2"/>
    <w:rsid w:val="00CF79DE"/>
    <w:rsid w:val="00D012C0"/>
    <w:rsid w:val="00D0204A"/>
    <w:rsid w:val="00D04CB4"/>
    <w:rsid w:val="00D1604A"/>
    <w:rsid w:val="00D20275"/>
    <w:rsid w:val="00D2112D"/>
    <w:rsid w:val="00D24C0D"/>
    <w:rsid w:val="00D26B9F"/>
    <w:rsid w:val="00D331B2"/>
    <w:rsid w:val="00D34347"/>
    <w:rsid w:val="00D3703E"/>
    <w:rsid w:val="00D404D8"/>
    <w:rsid w:val="00D4171E"/>
    <w:rsid w:val="00D41C5B"/>
    <w:rsid w:val="00D4388C"/>
    <w:rsid w:val="00D45000"/>
    <w:rsid w:val="00D5026D"/>
    <w:rsid w:val="00D511E9"/>
    <w:rsid w:val="00D60F1A"/>
    <w:rsid w:val="00D6229D"/>
    <w:rsid w:val="00D663DF"/>
    <w:rsid w:val="00D665FA"/>
    <w:rsid w:val="00D70DEA"/>
    <w:rsid w:val="00D718A8"/>
    <w:rsid w:val="00D73EFE"/>
    <w:rsid w:val="00D764D1"/>
    <w:rsid w:val="00D80902"/>
    <w:rsid w:val="00D82644"/>
    <w:rsid w:val="00D82B89"/>
    <w:rsid w:val="00D8536C"/>
    <w:rsid w:val="00D86AB9"/>
    <w:rsid w:val="00D87B71"/>
    <w:rsid w:val="00D90C32"/>
    <w:rsid w:val="00D945E4"/>
    <w:rsid w:val="00D94719"/>
    <w:rsid w:val="00D974DD"/>
    <w:rsid w:val="00DA32B5"/>
    <w:rsid w:val="00DA4A0C"/>
    <w:rsid w:val="00DB356D"/>
    <w:rsid w:val="00DB5F60"/>
    <w:rsid w:val="00DC1BF3"/>
    <w:rsid w:val="00DC535E"/>
    <w:rsid w:val="00DC6CF2"/>
    <w:rsid w:val="00DE0465"/>
    <w:rsid w:val="00DE61C2"/>
    <w:rsid w:val="00DE6EC3"/>
    <w:rsid w:val="00DE723B"/>
    <w:rsid w:val="00DF13A2"/>
    <w:rsid w:val="00DF5375"/>
    <w:rsid w:val="00DF5396"/>
    <w:rsid w:val="00DF6374"/>
    <w:rsid w:val="00E05047"/>
    <w:rsid w:val="00E10F18"/>
    <w:rsid w:val="00E1190C"/>
    <w:rsid w:val="00E11E31"/>
    <w:rsid w:val="00E155FE"/>
    <w:rsid w:val="00E35D3C"/>
    <w:rsid w:val="00E374B2"/>
    <w:rsid w:val="00E41FB6"/>
    <w:rsid w:val="00E475C9"/>
    <w:rsid w:val="00E51DCC"/>
    <w:rsid w:val="00E52F95"/>
    <w:rsid w:val="00E531E9"/>
    <w:rsid w:val="00E53BE7"/>
    <w:rsid w:val="00E55444"/>
    <w:rsid w:val="00E578BA"/>
    <w:rsid w:val="00E60855"/>
    <w:rsid w:val="00E6186C"/>
    <w:rsid w:val="00E61AEB"/>
    <w:rsid w:val="00E63985"/>
    <w:rsid w:val="00E64DB6"/>
    <w:rsid w:val="00E663A6"/>
    <w:rsid w:val="00E71C4C"/>
    <w:rsid w:val="00E73796"/>
    <w:rsid w:val="00E8172E"/>
    <w:rsid w:val="00E84391"/>
    <w:rsid w:val="00E9047B"/>
    <w:rsid w:val="00E92B37"/>
    <w:rsid w:val="00E93391"/>
    <w:rsid w:val="00E95806"/>
    <w:rsid w:val="00EA512A"/>
    <w:rsid w:val="00EA6A99"/>
    <w:rsid w:val="00EB0F92"/>
    <w:rsid w:val="00EB328F"/>
    <w:rsid w:val="00EB5197"/>
    <w:rsid w:val="00EB6045"/>
    <w:rsid w:val="00EB6EDC"/>
    <w:rsid w:val="00EC049A"/>
    <w:rsid w:val="00EC33C7"/>
    <w:rsid w:val="00EC3C37"/>
    <w:rsid w:val="00EC79BB"/>
    <w:rsid w:val="00ED216C"/>
    <w:rsid w:val="00ED3125"/>
    <w:rsid w:val="00EE17FD"/>
    <w:rsid w:val="00EE3E09"/>
    <w:rsid w:val="00EE74CD"/>
    <w:rsid w:val="00EE7F13"/>
    <w:rsid w:val="00EF1472"/>
    <w:rsid w:val="00EF237A"/>
    <w:rsid w:val="00EF2844"/>
    <w:rsid w:val="00EF2CEB"/>
    <w:rsid w:val="00EF4E22"/>
    <w:rsid w:val="00EF4F26"/>
    <w:rsid w:val="00EF7893"/>
    <w:rsid w:val="00F00B02"/>
    <w:rsid w:val="00F01600"/>
    <w:rsid w:val="00F0316B"/>
    <w:rsid w:val="00F035A1"/>
    <w:rsid w:val="00F037C6"/>
    <w:rsid w:val="00F05C95"/>
    <w:rsid w:val="00F06BFE"/>
    <w:rsid w:val="00F07E5B"/>
    <w:rsid w:val="00F31273"/>
    <w:rsid w:val="00F37A3E"/>
    <w:rsid w:val="00F37DEC"/>
    <w:rsid w:val="00F42E39"/>
    <w:rsid w:val="00F43B50"/>
    <w:rsid w:val="00F4510E"/>
    <w:rsid w:val="00F509C0"/>
    <w:rsid w:val="00F648BF"/>
    <w:rsid w:val="00F667C4"/>
    <w:rsid w:val="00F67A32"/>
    <w:rsid w:val="00F71798"/>
    <w:rsid w:val="00F74BAF"/>
    <w:rsid w:val="00F8060D"/>
    <w:rsid w:val="00F8206B"/>
    <w:rsid w:val="00F82D91"/>
    <w:rsid w:val="00F84B33"/>
    <w:rsid w:val="00F9729D"/>
    <w:rsid w:val="00FA7391"/>
    <w:rsid w:val="00FA780C"/>
    <w:rsid w:val="00FB2257"/>
    <w:rsid w:val="00FB29F6"/>
    <w:rsid w:val="00FB3B3B"/>
    <w:rsid w:val="00FB59AD"/>
    <w:rsid w:val="00FB7BDA"/>
    <w:rsid w:val="00FC49DB"/>
    <w:rsid w:val="00FC4DA2"/>
    <w:rsid w:val="00FD1773"/>
    <w:rsid w:val="00FE0FDC"/>
    <w:rsid w:val="00FE297A"/>
    <w:rsid w:val="00FE4A47"/>
    <w:rsid w:val="00FF0B61"/>
    <w:rsid w:val="00FF2075"/>
    <w:rsid w:val="00FF3880"/>
    <w:rsid w:val="00FF40A9"/>
    <w:rsid w:val="00FF482D"/>
    <w:rsid w:val="00FF5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AF48A"/>
  <w15:docId w15:val="{F7D54A81-EEE3-4AFA-B9B1-53C631C44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29"/>
    <w:lsdException w:name="Intense Reference" w:uiPriority="29"/>
    <w:lsdException w:name="Book Title" w:uiPriority="2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332"/>
    <w:pPr>
      <w:spacing w:after="120" w:line="240" w:lineRule="atLeast"/>
    </w:pPr>
    <w:rPr>
      <w:rFonts w:ascii="Zurich Sans Light" w:hAnsi="Zurich Sans Light"/>
      <w:szCs w:val="22"/>
    </w:rPr>
  </w:style>
  <w:style w:type="paragraph" w:styleId="Heading1">
    <w:name w:val="heading 1"/>
    <w:basedOn w:val="Normal"/>
    <w:next w:val="Normal"/>
    <w:link w:val="Heading1Char"/>
    <w:uiPriority w:val="9"/>
    <w:qFormat/>
    <w:rsid w:val="007402D5"/>
    <w:pPr>
      <w:keepNext/>
      <w:keepLines/>
      <w:spacing w:before="240" w:line="360" w:lineRule="exact"/>
      <w:outlineLvl w:val="0"/>
    </w:pPr>
    <w:rPr>
      <w:rFonts w:eastAsia="Times New Roman"/>
      <w:bCs/>
      <w:color w:val="2167AE" w:themeColor="accent1"/>
      <w:sz w:val="32"/>
      <w:szCs w:val="32"/>
    </w:rPr>
  </w:style>
  <w:style w:type="paragraph" w:styleId="Heading2">
    <w:name w:val="heading 2"/>
    <w:basedOn w:val="Heading1"/>
    <w:next w:val="Normal"/>
    <w:link w:val="Heading2Char"/>
    <w:uiPriority w:val="9"/>
    <w:unhideWhenUsed/>
    <w:qFormat/>
    <w:rsid w:val="00505029"/>
    <w:pPr>
      <w:numPr>
        <w:ilvl w:val="1"/>
      </w:numPr>
      <w:autoSpaceDE w:val="0"/>
      <w:autoSpaceDN w:val="0"/>
      <w:adjustRightInd w:val="0"/>
      <w:spacing w:before="180" w:after="60" w:line="280" w:lineRule="exact"/>
      <w:outlineLvl w:val="1"/>
    </w:pPr>
    <w:rPr>
      <w:rFonts w:asciiTheme="minorHAnsi" w:hAnsiTheme="minorHAnsi" w:cs="Arial"/>
      <w:sz w:val="24"/>
      <w:szCs w:val="24"/>
    </w:rPr>
  </w:style>
  <w:style w:type="paragraph" w:styleId="Heading3">
    <w:name w:val="heading 3"/>
    <w:basedOn w:val="Heading1"/>
    <w:next w:val="Normal"/>
    <w:link w:val="Heading3Char"/>
    <w:uiPriority w:val="9"/>
    <w:unhideWhenUsed/>
    <w:qFormat/>
    <w:rsid w:val="00505029"/>
    <w:pPr>
      <w:numPr>
        <w:ilvl w:val="2"/>
      </w:numPr>
      <w:spacing w:before="120" w:after="80" w:line="280" w:lineRule="exact"/>
      <w:outlineLvl w:val="2"/>
    </w:pPr>
    <w:rPr>
      <w:bCs w:val="0"/>
      <w:sz w:val="20"/>
      <w:szCs w:val="24"/>
    </w:rPr>
  </w:style>
  <w:style w:type="paragraph" w:styleId="Heading4">
    <w:name w:val="heading 4"/>
    <w:basedOn w:val="Heading1"/>
    <w:next w:val="Normal"/>
    <w:link w:val="Heading4Char"/>
    <w:uiPriority w:val="9"/>
    <w:unhideWhenUsed/>
    <w:qFormat/>
    <w:rsid w:val="00451189"/>
    <w:pPr>
      <w:numPr>
        <w:ilvl w:val="3"/>
      </w:numPr>
      <w:tabs>
        <w:tab w:val="num" w:pos="1080"/>
      </w:tabs>
      <w:spacing w:line="280" w:lineRule="exact"/>
      <w:ind w:left="1077" w:hanging="1077"/>
      <w:outlineLvl w:val="3"/>
    </w:pPr>
    <w:rPr>
      <w:rFonts w:ascii="Zurich Sans Medium" w:hAnsi="Zurich Sans Medium"/>
      <w:bCs w:val="0"/>
      <w:iCs/>
      <w:sz w:val="20"/>
    </w:rPr>
  </w:style>
  <w:style w:type="paragraph" w:styleId="Heading5">
    <w:name w:val="heading 5"/>
    <w:basedOn w:val="Normal"/>
    <w:next w:val="Normal"/>
    <w:link w:val="Heading5Char"/>
    <w:uiPriority w:val="9"/>
    <w:unhideWhenUsed/>
    <w:qFormat/>
    <w:rsid w:val="0013011A"/>
    <w:pPr>
      <w:outlineLvl w:val="4"/>
    </w:pPr>
    <w:rPr>
      <w:szCs w:val="20"/>
    </w:rPr>
  </w:style>
  <w:style w:type="paragraph" w:styleId="Heading6">
    <w:name w:val="heading 6"/>
    <w:next w:val="Normal"/>
    <w:link w:val="Heading6Char"/>
    <w:uiPriority w:val="9"/>
    <w:unhideWhenUsed/>
    <w:rsid w:val="009F3E7E"/>
    <w:pPr>
      <w:spacing w:before="80" w:after="60"/>
      <w:outlineLvl w:val="5"/>
    </w:pPr>
    <w:rPr>
      <w:rFonts w:ascii="Zurich Sans Medium" w:eastAsia="Times New Roman" w:hAnsi="Zurich Sans Medium"/>
      <w:bCs/>
      <w:color w:val="2167AE" w:themeColor="accent1"/>
      <w:sz w:val="18"/>
      <w:szCs w:val="22"/>
    </w:rPr>
  </w:style>
  <w:style w:type="paragraph" w:styleId="Heading7">
    <w:name w:val="heading 7"/>
    <w:basedOn w:val="Normal"/>
    <w:next w:val="Normal"/>
    <w:link w:val="Heading7Char"/>
    <w:uiPriority w:val="9"/>
    <w:semiHidden/>
    <w:qFormat/>
    <w:rsid w:val="000050A1"/>
    <w:pPr>
      <w:keepNext/>
      <w:keepLines/>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0050A1"/>
    <w:pPr>
      <w:keepNext/>
      <w:keepLines/>
      <w:spacing w:before="200" w:after="0"/>
      <w:outlineLvl w:val="7"/>
    </w:pPr>
    <w:rPr>
      <w:rFonts w:asciiTheme="majorHAnsi" w:eastAsiaTheme="majorEastAsia" w:hAnsiTheme="majorHAnsi" w:cstheme="majorBidi"/>
      <w:color w:val="3957B4"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817A1F"/>
    <w:pPr>
      <w:tabs>
        <w:tab w:val="center" w:pos="4680"/>
        <w:tab w:val="right" w:pos="9540"/>
      </w:tabs>
      <w:spacing w:after="0"/>
    </w:pPr>
  </w:style>
  <w:style w:type="character" w:customStyle="1" w:styleId="HeaderChar">
    <w:name w:val="Header Char"/>
    <w:link w:val="Header"/>
    <w:uiPriority w:val="99"/>
    <w:rsid w:val="00817A1F"/>
    <w:rPr>
      <w:rFonts w:ascii="Zurich Sans Light" w:hAnsi="Zurich Sans Light"/>
      <w:noProof/>
      <w:color w:val="2167AE" w:themeColor="accent1"/>
      <w:szCs w:val="22"/>
    </w:rPr>
  </w:style>
  <w:style w:type="paragraph" w:styleId="Footer">
    <w:name w:val="footer"/>
    <w:basedOn w:val="Normal"/>
    <w:link w:val="FooterChar"/>
    <w:uiPriority w:val="99"/>
    <w:unhideWhenUsed/>
    <w:qFormat/>
    <w:rsid w:val="007402D5"/>
    <w:pPr>
      <w:tabs>
        <w:tab w:val="right" w:pos="10546"/>
      </w:tabs>
      <w:spacing w:after="0" w:line="200" w:lineRule="exact"/>
    </w:pPr>
    <w:rPr>
      <w:color w:val="2167AE" w:themeColor="accent1"/>
      <w:sz w:val="18"/>
    </w:rPr>
  </w:style>
  <w:style w:type="character" w:customStyle="1" w:styleId="FooterChar">
    <w:name w:val="Footer Char"/>
    <w:link w:val="Footer"/>
    <w:uiPriority w:val="99"/>
    <w:rsid w:val="007402D5"/>
    <w:rPr>
      <w:rFonts w:ascii="Zurich Sans Light" w:hAnsi="Zurich Sans Light"/>
      <w:noProof/>
      <w:color w:val="2167AE" w:themeColor="accent1"/>
      <w:sz w:val="18"/>
      <w:szCs w:val="22"/>
    </w:rPr>
  </w:style>
  <w:style w:type="paragraph" w:customStyle="1" w:styleId="Descriptor">
    <w:name w:val="Descriptor"/>
    <w:basedOn w:val="Normal"/>
    <w:uiPriority w:val="79"/>
    <w:unhideWhenUsed/>
    <w:rsid w:val="00181D89"/>
    <w:pPr>
      <w:spacing w:after="0" w:line="280" w:lineRule="exact"/>
    </w:pPr>
    <w:rPr>
      <w:sz w:val="24"/>
    </w:rPr>
  </w:style>
  <w:style w:type="paragraph" w:styleId="Title">
    <w:name w:val="Title"/>
    <w:basedOn w:val="Normal"/>
    <w:next w:val="Subtitle"/>
    <w:link w:val="TitleChar"/>
    <w:uiPriority w:val="10"/>
    <w:qFormat/>
    <w:rsid w:val="007402D5"/>
    <w:pPr>
      <w:spacing w:after="240" w:line="600" w:lineRule="exact"/>
    </w:pPr>
    <w:rPr>
      <w:rFonts w:eastAsia="Times New Roman"/>
      <w:color w:val="2167AE" w:themeColor="accent1"/>
      <w:sz w:val="56"/>
      <w:szCs w:val="52"/>
    </w:rPr>
  </w:style>
  <w:style w:type="character" w:customStyle="1" w:styleId="TitleChar">
    <w:name w:val="Title Char"/>
    <w:link w:val="Title"/>
    <w:uiPriority w:val="10"/>
    <w:rsid w:val="007402D5"/>
    <w:rPr>
      <w:rFonts w:ascii="Zurich Sans Light" w:eastAsia="Times New Roman" w:hAnsi="Zurich Sans Light"/>
      <w:noProof/>
      <w:color w:val="2167AE" w:themeColor="accent1"/>
      <w:sz w:val="56"/>
      <w:szCs w:val="52"/>
    </w:rPr>
  </w:style>
  <w:style w:type="paragraph" w:styleId="Subtitle">
    <w:name w:val="Subtitle"/>
    <w:basedOn w:val="Title"/>
    <w:link w:val="SubtitleChar"/>
    <w:uiPriority w:val="11"/>
    <w:qFormat/>
    <w:rsid w:val="007402D5"/>
    <w:pPr>
      <w:spacing w:line="400" w:lineRule="atLeast"/>
    </w:pPr>
    <w:rPr>
      <w:sz w:val="36"/>
      <w:szCs w:val="36"/>
    </w:rPr>
  </w:style>
  <w:style w:type="character" w:customStyle="1" w:styleId="SubtitleChar">
    <w:name w:val="Subtitle Char"/>
    <w:link w:val="Subtitle"/>
    <w:uiPriority w:val="11"/>
    <w:rsid w:val="007402D5"/>
    <w:rPr>
      <w:rFonts w:ascii="Zurich Sans Light" w:eastAsia="Times New Roman" w:hAnsi="Zurich Sans Light"/>
      <w:noProof/>
      <w:color w:val="2167AE" w:themeColor="accent1"/>
      <w:sz w:val="36"/>
      <w:szCs w:val="36"/>
    </w:rPr>
  </w:style>
  <w:style w:type="character" w:customStyle="1" w:styleId="Heading1Char">
    <w:name w:val="Heading 1 Char"/>
    <w:link w:val="Heading1"/>
    <w:uiPriority w:val="9"/>
    <w:rsid w:val="007402D5"/>
    <w:rPr>
      <w:rFonts w:ascii="Zurich Sans Light" w:eastAsia="Times New Roman" w:hAnsi="Zurich Sans Light"/>
      <w:bCs/>
      <w:noProof/>
      <w:color w:val="2167AE" w:themeColor="accent1"/>
      <w:sz w:val="32"/>
      <w:szCs w:val="32"/>
    </w:rPr>
  </w:style>
  <w:style w:type="numbering" w:customStyle="1" w:styleId="NoList1">
    <w:name w:val="No List1"/>
    <w:next w:val="NoList"/>
    <w:uiPriority w:val="99"/>
    <w:semiHidden/>
    <w:unhideWhenUsed/>
    <w:rsid w:val="001C6E95"/>
  </w:style>
  <w:style w:type="paragraph" w:styleId="BalloonText">
    <w:name w:val="Balloon Text"/>
    <w:basedOn w:val="Normal"/>
    <w:link w:val="BalloonTextChar"/>
    <w:uiPriority w:val="99"/>
    <w:semiHidden/>
    <w:unhideWhenUsed/>
    <w:rsid w:val="001C6E95"/>
    <w:pPr>
      <w:spacing w:after="0" w:line="240" w:lineRule="auto"/>
    </w:pPr>
    <w:rPr>
      <w:rFonts w:ascii="Tahoma" w:hAnsi="Tahoma" w:cs="Tahoma"/>
      <w:sz w:val="16"/>
      <w:szCs w:val="16"/>
      <w:lang w:val="en-GB"/>
    </w:rPr>
  </w:style>
  <w:style w:type="character" w:customStyle="1" w:styleId="BalloonTextChar">
    <w:name w:val="Balloon Text Char"/>
    <w:link w:val="BalloonText"/>
    <w:uiPriority w:val="99"/>
    <w:semiHidden/>
    <w:rsid w:val="001C6E95"/>
    <w:rPr>
      <w:rFonts w:ascii="Tahoma" w:hAnsi="Tahoma" w:cs="Tahoma"/>
      <w:sz w:val="16"/>
      <w:szCs w:val="16"/>
      <w:lang w:val="en-GB"/>
    </w:rPr>
  </w:style>
  <w:style w:type="character" w:customStyle="1" w:styleId="Heading3Char">
    <w:name w:val="Heading 3 Char"/>
    <w:link w:val="Heading3"/>
    <w:uiPriority w:val="9"/>
    <w:rsid w:val="00505029"/>
    <w:rPr>
      <w:rFonts w:ascii="Zurich Sans Light" w:eastAsia="Times New Roman" w:hAnsi="Zurich Sans Light"/>
      <w:noProof/>
      <w:color w:val="2167AE" w:themeColor="accent1"/>
      <w:szCs w:val="24"/>
    </w:rPr>
  </w:style>
  <w:style w:type="paragraph" w:styleId="TOC1">
    <w:name w:val="toc 1"/>
    <w:basedOn w:val="Normal"/>
    <w:next w:val="Normal"/>
    <w:autoRedefine/>
    <w:uiPriority w:val="39"/>
    <w:unhideWhenUsed/>
    <w:rsid w:val="00893175"/>
    <w:pPr>
      <w:tabs>
        <w:tab w:val="left" w:pos="397"/>
        <w:tab w:val="right" w:leader="dot" w:pos="9628"/>
      </w:tabs>
      <w:spacing w:after="100"/>
      <w:ind w:left="397" w:hanging="397"/>
    </w:pPr>
  </w:style>
  <w:style w:type="character" w:styleId="CommentReference">
    <w:name w:val="annotation reference"/>
    <w:uiPriority w:val="99"/>
    <w:semiHidden/>
    <w:unhideWhenUsed/>
    <w:rsid w:val="001C6E95"/>
    <w:rPr>
      <w:sz w:val="16"/>
      <w:szCs w:val="16"/>
    </w:rPr>
  </w:style>
  <w:style w:type="paragraph" w:styleId="CommentText">
    <w:name w:val="annotation text"/>
    <w:basedOn w:val="Normal"/>
    <w:link w:val="CommentTextChar"/>
    <w:uiPriority w:val="99"/>
    <w:unhideWhenUsed/>
    <w:rsid w:val="001C6E95"/>
    <w:pPr>
      <w:spacing w:line="240" w:lineRule="auto"/>
    </w:pPr>
    <w:rPr>
      <w:rFonts w:ascii="Calibri" w:hAnsi="Calibri"/>
      <w:szCs w:val="20"/>
      <w:lang w:val="en-GB"/>
    </w:rPr>
  </w:style>
  <w:style w:type="character" w:customStyle="1" w:styleId="CommentTextChar">
    <w:name w:val="Comment Text Char"/>
    <w:link w:val="CommentText"/>
    <w:uiPriority w:val="99"/>
    <w:rsid w:val="001C6E95"/>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1C6E95"/>
    <w:rPr>
      <w:b/>
      <w:bCs/>
    </w:rPr>
  </w:style>
  <w:style w:type="character" w:customStyle="1" w:styleId="CommentSubjectChar">
    <w:name w:val="Comment Subject Char"/>
    <w:link w:val="CommentSubject"/>
    <w:uiPriority w:val="99"/>
    <w:semiHidden/>
    <w:rsid w:val="001C6E95"/>
    <w:rPr>
      <w:rFonts w:ascii="Calibri" w:hAnsi="Calibri"/>
      <w:b/>
      <w:bCs/>
      <w:sz w:val="20"/>
      <w:szCs w:val="20"/>
      <w:lang w:val="en-GB"/>
    </w:rPr>
  </w:style>
  <w:style w:type="character" w:customStyle="1" w:styleId="Heading2Char">
    <w:name w:val="Heading 2 Char"/>
    <w:link w:val="Heading2"/>
    <w:uiPriority w:val="9"/>
    <w:rsid w:val="00505029"/>
    <w:rPr>
      <w:rFonts w:asciiTheme="minorHAnsi" w:eastAsia="Times New Roman" w:hAnsiTheme="minorHAnsi" w:cs="Arial"/>
      <w:bCs/>
      <w:noProof/>
      <w:color w:val="2167AE" w:themeColor="accent1"/>
      <w:sz w:val="24"/>
      <w:szCs w:val="24"/>
    </w:rPr>
  </w:style>
  <w:style w:type="character" w:customStyle="1" w:styleId="Heading4Char">
    <w:name w:val="Heading 4 Char"/>
    <w:link w:val="Heading4"/>
    <w:uiPriority w:val="9"/>
    <w:rsid w:val="00451189"/>
    <w:rPr>
      <w:rFonts w:ascii="Zurich Sans Medium" w:eastAsia="Times New Roman" w:hAnsi="Zurich Sans Medium"/>
      <w:iCs/>
      <w:noProof/>
      <w:color w:val="2167AE" w:themeColor="accent1"/>
      <w:szCs w:val="32"/>
    </w:rPr>
  </w:style>
  <w:style w:type="paragraph" w:customStyle="1" w:styleId="companyname">
    <w:name w:val="company name"/>
    <w:basedOn w:val="Normal"/>
    <w:uiPriority w:val="79"/>
    <w:unhideWhenUsed/>
    <w:rsid w:val="005272EC"/>
    <w:pPr>
      <w:widowControl w:val="0"/>
      <w:suppressAutoHyphens/>
      <w:autoSpaceDE w:val="0"/>
      <w:autoSpaceDN w:val="0"/>
      <w:adjustRightInd w:val="0"/>
      <w:spacing w:after="0" w:line="200" w:lineRule="atLeast"/>
      <w:ind w:right="3969"/>
      <w:textAlignment w:val="center"/>
    </w:pPr>
    <w:rPr>
      <w:rFonts w:ascii="Zurich Sans Medium" w:eastAsia="Times New Roman" w:hAnsi="Zurich Sans Medium" w:cs="FrutigerLTStd-Roman"/>
      <w:color w:val="2167AE" w:themeColor="accent1"/>
      <w:sz w:val="17"/>
      <w:szCs w:val="14"/>
      <w:lang w:bidi="en-US"/>
    </w:rPr>
  </w:style>
  <w:style w:type="paragraph" w:customStyle="1" w:styleId="confettiaddress">
    <w:name w:val="confetti address"/>
    <w:basedOn w:val="Normal"/>
    <w:link w:val="confettiaddressChar"/>
    <w:uiPriority w:val="79"/>
    <w:unhideWhenUsed/>
    <w:rsid w:val="005272EC"/>
    <w:pPr>
      <w:spacing w:before="60" w:after="0" w:line="180" w:lineRule="atLeast"/>
      <w:ind w:right="3969"/>
    </w:pPr>
    <w:rPr>
      <w:rFonts w:eastAsia="Times New Roman"/>
      <w:color w:val="2167AE" w:themeColor="accent1"/>
      <w:sz w:val="17"/>
      <w:szCs w:val="12"/>
    </w:rPr>
  </w:style>
  <w:style w:type="character" w:customStyle="1" w:styleId="confettiaddressChar">
    <w:name w:val="confetti address Char"/>
    <w:link w:val="confettiaddress"/>
    <w:uiPriority w:val="79"/>
    <w:rsid w:val="005272EC"/>
    <w:rPr>
      <w:rFonts w:ascii="Zurich Sans Light" w:eastAsia="Times New Roman" w:hAnsi="Zurich Sans Light"/>
      <w:noProof/>
      <w:color w:val="2167AE" w:themeColor="accent1"/>
      <w:sz w:val="17"/>
      <w:szCs w:val="12"/>
    </w:rPr>
  </w:style>
  <w:style w:type="paragraph" w:customStyle="1" w:styleId="JobNo">
    <w:name w:val="Job No"/>
    <w:uiPriority w:val="79"/>
    <w:unhideWhenUsed/>
    <w:rsid w:val="005272EC"/>
    <w:pPr>
      <w:spacing w:before="240"/>
      <w:ind w:right="3969"/>
    </w:pPr>
    <w:rPr>
      <w:rFonts w:ascii="Zurich Sans Light" w:eastAsia="Times New Roman" w:hAnsi="Zurich Sans Light"/>
      <w:color w:val="2167AE" w:themeColor="accent1"/>
      <w:sz w:val="14"/>
      <w:szCs w:val="24"/>
      <w:lang w:eastAsia="en-GB"/>
    </w:rPr>
  </w:style>
  <w:style w:type="table" w:styleId="TableGrid">
    <w:name w:val="Table Grid"/>
    <w:basedOn w:val="TableNormal"/>
    <w:uiPriority w:val="59"/>
    <w:rsid w:val="00893175"/>
    <w:rPr>
      <w:rFonts w:ascii="Frutiger 45 Light" w:hAnsi="Frutiger 45 Light"/>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13011A"/>
    <w:rPr>
      <w:rFonts w:ascii="Zurich Sans Light" w:hAnsi="Zurich Sans Light"/>
      <w:noProof/>
      <w:color w:val="2167AE" w:themeColor="accent1"/>
      <w:lang w:val="de-CH"/>
    </w:rPr>
  </w:style>
  <w:style w:type="character" w:customStyle="1" w:styleId="Heading6Char">
    <w:name w:val="Heading 6 Char"/>
    <w:basedOn w:val="DefaultParagraphFont"/>
    <w:link w:val="Heading6"/>
    <w:uiPriority w:val="9"/>
    <w:rsid w:val="009F3E7E"/>
    <w:rPr>
      <w:rFonts w:ascii="Zurich Sans Medium" w:eastAsia="Times New Roman" w:hAnsi="Zurich Sans Medium"/>
      <w:bCs/>
      <w:color w:val="2167AE" w:themeColor="accent1"/>
      <w:sz w:val="18"/>
      <w:szCs w:val="22"/>
    </w:rPr>
  </w:style>
  <w:style w:type="character" w:styleId="PlaceholderText">
    <w:name w:val="Placeholder Text"/>
    <w:basedOn w:val="DefaultParagraphFont"/>
    <w:uiPriority w:val="99"/>
    <w:semiHidden/>
    <w:rsid w:val="0075418A"/>
    <w:rPr>
      <w:color w:val="808080"/>
    </w:rPr>
  </w:style>
  <w:style w:type="character" w:customStyle="1" w:styleId="Heading7Char">
    <w:name w:val="Heading 7 Char"/>
    <w:basedOn w:val="DefaultParagraphFont"/>
    <w:link w:val="Heading7"/>
    <w:uiPriority w:val="9"/>
    <w:semiHidden/>
    <w:rsid w:val="000B5088"/>
    <w:rPr>
      <w:rFonts w:asciiTheme="majorHAnsi" w:eastAsiaTheme="majorEastAsia" w:hAnsiTheme="majorHAnsi" w:cstheme="majorBidi"/>
      <w:i/>
      <w:iCs/>
      <w:color w:val="2167AE" w:themeColor="accent1"/>
      <w:szCs w:val="22"/>
    </w:rPr>
  </w:style>
  <w:style w:type="character" w:customStyle="1" w:styleId="Heading8Char">
    <w:name w:val="Heading 8 Char"/>
    <w:basedOn w:val="DefaultParagraphFont"/>
    <w:link w:val="Heading8"/>
    <w:uiPriority w:val="9"/>
    <w:semiHidden/>
    <w:rsid w:val="000B5088"/>
    <w:rPr>
      <w:rFonts w:asciiTheme="majorHAnsi" w:eastAsiaTheme="majorEastAsia" w:hAnsiTheme="majorHAnsi" w:cstheme="majorBidi"/>
      <w:color w:val="3957B4" w:themeColor="text1" w:themeTint="BF"/>
    </w:rPr>
  </w:style>
  <w:style w:type="paragraph" w:styleId="ListBullet">
    <w:name w:val="List Bullet"/>
    <w:basedOn w:val="Normal"/>
    <w:uiPriority w:val="2"/>
    <w:qFormat/>
    <w:rsid w:val="00181D89"/>
    <w:pPr>
      <w:numPr>
        <w:numId w:val="1"/>
      </w:numPr>
      <w:ind w:left="284" w:hanging="284"/>
    </w:pPr>
  </w:style>
  <w:style w:type="paragraph" w:styleId="TOC2">
    <w:name w:val="toc 2"/>
    <w:basedOn w:val="TOC1"/>
    <w:next w:val="Normal"/>
    <w:autoRedefine/>
    <w:uiPriority w:val="39"/>
    <w:unhideWhenUsed/>
    <w:rsid w:val="0062714E"/>
    <w:pPr>
      <w:tabs>
        <w:tab w:val="clear" w:pos="397"/>
        <w:tab w:val="left" w:pos="1134"/>
      </w:tabs>
      <w:ind w:left="1134" w:hanging="737"/>
    </w:pPr>
  </w:style>
  <w:style w:type="paragraph" w:styleId="TOC3">
    <w:name w:val="toc 3"/>
    <w:basedOn w:val="Normal"/>
    <w:next w:val="Normal"/>
    <w:autoRedefine/>
    <w:uiPriority w:val="39"/>
    <w:unhideWhenUsed/>
    <w:rsid w:val="000751D5"/>
    <w:pPr>
      <w:tabs>
        <w:tab w:val="left" w:pos="1080"/>
        <w:tab w:val="right" w:leader="dot" w:pos="9628"/>
      </w:tabs>
      <w:spacing w:after="100"/>
      <w:ind w:left="1134" w:hanging="737"/>
    </w:pPr>
  </w:style>
  <w:style w:type="character" w:styleId="Hyperlink">
    <w:name w:val="Hyperlink"/>
    <w:basedOn w:val="DefaultParagraphFont"/>
    <w:uiPriority w:val="99"/>
    <w:unhideWhenUsed/>
    <w:rsid w:val="00893175"/>
    <w:rPr>
      <w:color w:val="1FB1E6" w:themeColor="hyperlink"/>
      <w:u w:val="single"/>
    </w:rPr>
  </w:style>
  <w:style w:type="character" w:styleId="SubtleEmphasis">
    <w:name w:val="Subtle Emphasis"/>
    <w:basedOn w:val="DefaultParagraphFont"/>
    <w:uiPriority w:val="99"/>
    <w:semiHidden/>
    <w:rsid w:val="0088229B"/>
    <w:rPr>
      <w:i/>
      <w:iCs/>
      <w:color w:val="1FB1E6" w:themeColor="background2"/>
    </w:rPr>
  </w:style>
  <w:style w:type="table" w:styleId="LightShading">
    <w:name w:val="Light Shading"/>
    <w:basedOn w:val="TableNormal"/>
    <w:uiPriority w:val="60"/>
    <w:rsid w:val="00893175"/>
    <w:rPr>
      <w:rFonts w:ascii="Frutiger 45 Light" w:hAnsi="Frutiger 45 Light"/>
      <w:color w:val="1A2853" w:themeColor="text1" w:themeShade="BF"/>
    </w:rPr>
    <w:tblPr>
      <w:tblStyleRowBandSize w:val="1"/>
      <w:tblStyleColBandSize w:val="1"/>
      <w:tblBorders>
        <w:top w:val="single" w:sz="8" w:space="0" w:color="23366F" w:themeColor="text1"/>
        <w:bottom w:val="single" w:sz="8" w:space="0" w:color="23366F" w:themeColor="text1"/>
      </w:tblBorders>
    </w:tblPr>
    <w:tblStylePr w:type="firstRow">
      <w:pPr>
        <w:spacing w:before="0" w:after="0" w:line="240" w:lineRule="auto"/>
      </w:pPr>
      <w:rPr>
        <w:b/>
        <w:bCs/>
      </w:rPr>
      <w:tblPr/>
      <w:tcPr>
        <w:tcBorders>
          <w:top w:val="single" w:sz="8" w:space="0" w:color="23366F" w:themeColor="text1"/>
          <w:left w:val="nil"/>
          <w:bottom w:val="single" w:sz="8" w:space="0" w:color="23366F" w:themeColor="text1"/>
          <w:right w:val="nil"/>
          <w:insideH w:val="nil"/>
          <w:insideV w:val="nil"/>
        </w:tcBorders>
      </w:tcPr>
    </w:tblStylePr>
    <w:tblStylePr w:type="lastRow">
      <w:pPr>
        <w:spacing w:before="0" w:after="0" w:line="240" w:lineRule="auto"/>
      </w:pPr>
      <w:rPr>
        <w:b/>
        <w:bCs/>
      </w:rPr>
      <w:tblPr/>
      <w:tcPr>
        <w:tcBorders>
          <w:top w:val="single" w:sz="8" w:space="0" w:color="23366F" w:themeColor="text1"/>
          <w:left w:val="nil"/>
          <w:bottom w:val="single" w:sz="8" w:space="0" w:color="23366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C6E9" w:themeFill="text1" w:themeFillTint="3F"/>
      </w:tcPr>
    </w:tblStylePr>
    <w:tblStylePr w:type="band1Horz">
      <w:tblPr/>
      <w:tcPr>
        <w:tcBorders>
          <w:left w:val="nil"/>
          <w:right w:val="nil"/>
          <w:insideH w:val="nil"/>
          <w:insideV w:val="nil"/>
        </w:tcBorders>
        <w:shd w:val="clear" w:color="auto" w:fill="BAC6E9" w:themeFill="text1" w:themeFillTint="3F"/>
      </w:tcPr>
    </w:tblStylePr>
  </w:style>
  <w:style w:type="paragraph" w:styleId="Quote">
    <w:name w:val="Quote"/>
    <w:basedOn w:val="Normal"/>
    <w:link w:val="QuoteChar"/>
    <w:uiPriority w:val="99"/>
    <w:semiHidden/>
    <w:qFormat/>
    <w:rsid w:val="006E380A"/>
    <w:pPr>
      <w:spacing w:line="320" w:lineRule="exact"/>
    </w:pPr>
    <w:rPr>
      <w:rFonts w:ascii="Garamond" w:hAnsi="Garamond"/>
      <w:iCs/>
      <w:color w:val="003399"/>
      <w:sz w:val="28"/>
    </w:rPr>
  </w:style>
  <w:style w:type="character" w:customStyle="1" w:styleId="QuoteChar">
    <w:name w:val="Quote Char"/>
    <w:basedOn w:val="DefaultParagraphFont"/>
    <w:link w:val="Quote"/>
    <w:uiPriority w:val="99"/>
    <w:semiHidden/>
    <w:rsid w:val="006E380A"/>
    <w:rPr>
      <w:rFonts w:ascii="Garamond" w:hAnsi="Garamond"/>
      <w:iCs/>
      <w:noProof/>
      <w:color w:val="003399"/>
      <w:sz w:val="28"/>
      <w:szCs w:val="22"/>
      <w:lang w:val="de-CH"/>
    </w:rPr>
  </w:style>
  <w:style w:type="paragraph" w:styleId="IntenseQuote">
    <w:name w:val="Intense Quote"/>
    <w:basedOn w:val="Normal"/>
    <w:next w:val="Normal"/>
    <w:link w:val="IntenseQuoteChar"/>
    <w:uiPriority w:val="99"/>
    <w:semiHidden/>
    <w:rsid w:val="00D82B89"/>
    <w:pPr>
      <w:spacing w:before="200" w:after="280"/>
    </w:pPr>
    <w:rPr>
      <w:rFonts w:ascii="AGaramond Bold" w:hAnsi="AGaramond Bold"/>
      <w:b/>
      <w:bCs/>
      <w:iCs/>
    </w:rPr>
  </w:style>
  <w:style w:type="character" w:customStyle="1" w:styleId="IntenseQuoteChar">
    <w:name w:val="Intense Quote Char"/>
    <w:basedOn w:val="DefaultParagraphFont"/>
    <w:link w:val="IntenseQuote"/>
    <w:uiPriority w:val="99"/>
    <w:semiHidden/>
    <w:rsid w:val="00BD76B3"/>
    <w:rPr>
      <w:rFonts w:ascii="AGaramond Bold" w:hAnsi="AGaramond Bold"/>
      <w:b/>
      <w:bCs/>
      <w:iCs/>
      <w:noProof/>
      <w:color w:val="2167AE" w:themeColor="accent1"/>
      <w:szCs w:val="22"/>
      <w:lang w:val="de-CH"/>
    </w:rPr>
  </w:style>
  <w:style w:type="character" w:styleId="Emphasis">
    <w:name w:val="Emphasis"/>
    <w:basedOn w:val="DefaultParagraphFont"/>
    <w:uiPriority w:val="99"/>
    <w:semiHidden/>
    <w:qFormat/>
    <w:rsid w:val="00D82B89"/>
    <w:rPr>
      <w:rFonts w:ascii="Frutiger 55 Roman" w:hAnsi="Frutiger 55 Roman"/>
      <w:i w:val="0"/>
      <w:iCs/>
      <w:color w:val="23366F" w:themeColor="text1"/>
    </w:rPr>
  </w:style>
  <w:style w:type="paragraph" w:styleId="TOC4">
    <w:name w:val="toc 4"/>
    <w:basedOn w:val="Normal"/>
    <w:next w:val="Normal"/>
    <w:autoRedefine/>
    <w:uiPriority w:val="39"/>
    <w:unhideWhenUsed/>
    <w:rsid w:val="0062714E"/>
    <w:pPr>
      <w:tabs>
        <w:tab w:val="left" w:pos="1134"/>
        <w:tab w:val="right" w:leader="dot" w:pos="9628"/>
      </w:tabs>
      <w:spacing w:after="100"/>
      <w:ind w:left="1134" w:hanging="737"/>
    </w:pPr>
  </w:style>
  <w:style w:type="paragraph" w:styleId="ListBullet2">
    <w:name w:val="List Bullet 2"/>
    <w:basedOn w:val="Normal"/>
    <w:uiPriority w:val="2"/>
    <w:qFormat/>
    <w:rsid w:val="000D3F63"/>
    <w:pPr>
      <w:numPr>
        <w:numId w:val="2"/>
      </w:numPr>
      <w:ind w:left="568" w:hanging="284"/>
      <w:contextualSpacing/>
    </w:pPr>
    <w:rPr>
      <w:lang w:val="es-ES_tradnl"/>
    </w:rPr>
  </w:style>
  <w:style w:type="paragraph" w:styleId="Revision">
    <w:name w:val="Revision"/>
    <w:hidden/>
    <w:uiPriority w:val="99"/>
    <w:semiHidden/>
    <w:rsid w:val="00BD220A"/>
    <w:rPr>
      <w:rFonts w:ascii="Frutiger 45 Light" w:hAnsi="Frutiger 45 Light"/>
      <w:noProof/>
      <w:szCs w:val="22"/>
      <w:lang w:val="de-CH"/>
    </w:rPr>
  </w:style>
  <w:style w:type="paragraph" w:customStyle="1" w:styleId="ListNumbered">
    <w:name w:val="List Numbered"/>
    <w:basedOn w:val="Normal"/>
    <w:uiPriority w:val="9"/>
    <w:qFormat/>
    <w:rsid w:val="00505029"/>
    <w:pPr>
      <w:numPr>
        <w:numId w:val="3"/>
      </w:numPr>
      <w:spacing w:line="240" w:lineRule="auto"/>
      <w:ind w:left="284" w:hanging="284"/>
      <w:contextualSpacing/>
    </w:pPr>
  </w:style>
  <w:style w:type="paragraph" w:customStyle="1" w:styleId="ZB2line05ptTM">
    <w:name w:val="ZB2 line 0.5pt TM"/>
    <w:basedOn w:val="Normal"/>
    <w:next w:val="Normal"/>
    <w:uiPriority w:val="79"/>
    <w:rsid w:val="00A302AB"/>
    <w:pPr>
      <w:keepNext/>
      <w:keepLines/>
      <w:pBdr>
        <w:top w:val="single" w:sz="4" w:space="1" w:color="23366F" w:themeColor="text1"/>
      </w:pBdr>
      <w:spacing w:before="480" w:after="460" w:line="240" w:lineRule="auto"/>
      <w:ind w:left="28" w:right="28"/>
    </w:pPr>
    <w:rPr>
      <w:rFonts w:eastAsia="Times New Roman"/>
      <w:bCs/>
      <w:color w:val="23366F" w:themeColor="text2"/>
      <w:sz w:val="2"/>
      <w:szCs w:val="28"/>
    </w:rPr>
  </w:style>
  <w:style w:type="paragraph" w:styleId="Salutation">
    <w:name w:val="Salutation"/>
    <w:basedOn w:val="Normal"/>
    <w:next w:val="Normal"/>
    <w:link w:val="SalutationChar"/>
    <w:uiPriority w:val="99"/>
    <w:semiHidden/>
    <w:unhideWhenUsed/>
    <w:rsid w:val="0062714E"/>
  </w:style>
  <w:style w:type="character" w:customStyle="1" w:styleId="SalutationChar">
    <w:name w:val="Salutation Char"/>
    <w:basedOn w:val="DefaultParagraphFont"/>
    <w:link w:val="Salutation"/>
    <w:uiPriority w:val="99"/>
    <w:semiHidden/>
    <w:rsid w:val="0062714E"/>
    <w:rPr>
      <w:rFonts w:ascii="Frutiger 45 Light" w:hAnsi="Frutiger 45 Light"/>
      <w:noProof/>
      <w:szCs w:val="22"/>
      <w:lang w:val="de-CH"/>
    </w:rPr>
  </w:style>
  <w:style w:type="paragraph" w:customStyle="1" w:styleId="BoxHeader">
    <w:name w:val="Box Header"/>
    <w:basedOn w:val="Normal"/>
    <w:qFormat/>
    <w:rsid w:val="004834D5"/>
    <w:pPr>
      <w:spacing w:before="80" w:line="280" w:lineRule="exact"/>
    </w:pPr>
    <w:rPr>
      <w:rFonts w:ascii="Zurich Sans Medium" w:eastAsia="MS Mincho" w:hAnsi="Zurich Sans Medium"/>
      <w:color w:val="2167AE" w:themeColor="accent1"/>
      <w:sz w:val="24"/>
      <w:szCs w:val="24"/>
      <w:lang w:eastAsia="en-GB"/>
    </w:rPr>
  </w:style>
  <w:style w:type="paragraph" w:customStyle="1" w:styleId="BoxBody">
    <w:name w:val="Box Body"/>
    <w:basedOn w:val="Normal"/>
    <w:qFormat/>
    <w:rsid w:val="004834D5"/>
    <w:pPr>
      <w:spacing w:line="240" w:lineRule="auto"/>
    </w:pPr>
    <w:rPr>
      <w:rFonts w:asciiTheme="minorHAnsi" w:eastAsia="Times" w:hAnsiTheme="minorHAnsi" w:cs="Arial"/>
      <w:color w:val="2167AE" w:themeColor="accent1"/>
      <w:szCs w:val="18"/>
    </w:rPr>
  </w:style>
  <w:style w:type="paragraph" w:styleId="ListBullet3">
    <w:name w:val="List Bullet 3"/>
    <w:basedOn w:val="Normal"/>
    <w:uiPriority w:val="99"/>
    <w:unhideWhenUsed/>
    <w:rsid w:val="000D3F63"/>
    <w:pPr>
      <w:numPr>
        <w:numId w:val="8"/>
      </w:numPr>
      <w:ind w:left="851" w:hanging="284"/>
    </w:pPr>
  </w:style>
  <w:style w:type="paragraph" w:customStyle="1" w:styleId="Legend">
    <w:name w:val="Legend"/>
    <w:basedOn w:val="Normal"/>
    <w:qFormat/>
    <w:rsid w:val="00A64992"/>
    <w:pPr>
      <w:spacing w:before="120" w:after="240" w:line="240" w:lineRule="auto"/>
    </w:pPr>
    <w:rPr>
      <w:rFonts w:asciiTheme="minorHAnsi" w:eastAsia="Times" w:hAnsiTheme="minorHAnsi" w:cs="Arial"/>
      <w:color w:val="2167AE" w:themeColor="accent1"/>
      <w:sz w:val="18"/>
      <w:szCs w:val="18"/>
    </w:rPr>
  </w:style>
  <w:style w:type="paragraph" w:styleId="ListNumber2">
    <w:name w:val="List Number 2"/>
    <w:basedOn w:val="Normal"/>
    <w:uiPriority w:val="99"/>
    <w:unhideWhenUsed/>
    <w:rsid w:val="00505029"/>
    <w:pPr>
      <w:numPr>
        <w:numId w:val="9"/>
      </w:numPr>
      <w:ind w:left="568" w:hanging="284"/>
    </w:pPr>
  </w:style>
  <w:style w:type="paragraph" w:customStyle="1" w:styleId="TableText">
    <w:name w:val="Table Text"/>
    <w:basedOn w:val="Normal"/>
    <w:rsid w:val="00704BD9"/>
    <w:pPr>
      <w:spacing w:before="120" w:line="240" w:lineRule="auto"/>
    </w:pPr>
    <w:rPr>
      <w:rFonts w:eastAsiaTheme="minorEastAsia" w:cstheme="minorBidi"/>
      <w:color w:val="23366F" w:themeColor="text1"/>
      <w:sz w:val="18"/>
      <w:szCs w:val="24"/>
      <w:lang w:eastAsia="ja-JP"/>
    </w:rPr>
  </w:style>
  <w:style w:type="paragraph" w:customStyle="1" w:styleId="TableHeading">
    <w:name w:val="Table Heading"/>
    <w:basedOn w:val="Normal"/>
    <w:rsid w:val="0063445A"/>
    <w:pPr>
      <w:spacing w:before="120" w:line="240" w:lineRule="auto"/>
    </w:pPr>
    <w:rPr>
      <w:rFonts w:ascii="Zurich Sans Semibold" w:hAnsi="Zurich Sans Semibold"/>
      <w:color w:val="FFFFFF" w:themeColor="background1"/>
      <w:lang w:val="de-CH"/>
    </w:rPr>
  </w:style>
  <w:style w:type="paragraph" w:customStyle="1" w:styleId="Numbered1">
    <w:name w:val="Numbered 1"/>
    <w:basedOn w:val="Normal"/>
    <w:qFormat/>
    <w:rsid w:val="007402D5"/>
    <w:pPr>
      <w:numPr>
        <w:numId w:val="5"/>
      </w:numPr>
      <w:spacing w:after="200" w:line="300" w:lineRule="atLeast"/>
      <w:ind w:left="340" w:hanging="340"/>
    </w:pPr>
    <w:rPr>
      <w:rFonts w:asciiTheme="minorHAnsi" w:eastAsia="Times" w:hAnsiTheme="minorHAnsi" w:cs="Arial"/>
      <w:szCs w:val="18"/>
    </w:rPr>
  </w:style>
  <w:style w:type="paragraph" w:customStyle="1" w:styleId="Numbered2">
    <w:name w:val="Numbered 2"/>
    <w:basedOn w:val="Normal"/>
    <w:qFormat/>
    <w:rsid w:val="007402D5"/>
    <w:pPr>
      <w:numPr>
        <w:numId w:val="6"/>
      </w:numPr>
      <w:spacing w:after="200" w:line="300" w:lineRule="atLeast"/>
      <w:ind w:left="680" w:hanging="340"/>
    </w:pPr>
    <w:rPr>
      <w:rFonts w:asciiTheme="minorHAnsi" w:eastAsia="Times" w:hAnsiTheme="minorHAnsi" w:cs="Arial"/>
      <w:szCs w:val="18"/>
    </w:rPr>
  </w:style>
  <w:style w:type="paragraph" w:customStyle="1" w:styleId="TableBullet">
    <w:name w:val="Table Bullet"/>
    <w:basedOn w:val="TableText"/>
    <w:qFormat/>
    <w:rsid w:val="00704BD9"/>
    <w:pPr>
      <w:numPr>
        <w:numId w:val="7"/>
      </w:numPr>
      <w:ind w:left="170" w:hanging="170"/>
    </w:pPr>
    <w:rPr>
      <w:color w:val="23366F" w:themeColor="text2"/>
    </w:rPr>
  </w:style>
  <w:style w:type="paragraph" w:customStyle="1" w:styleId="BoxBullet">
    <w:name w:val="Box Bullet"/>
    <w:basedOn w:val="ListBullet"/>
    <w:qFormat/>
    <w:rsid w:val="004834D5"/>
    <w:pPr>
      <w:numPr>
        <w:numId w:val="4"/>
      </w:numPr>
      <w:spacing w:line="240" w:lineRule="auto"/>
      <w:ind w:left="284" w:hanging="284"/>
    </w:pPr>
    <w:rPr>
      <w:rFonts w:eastAsia="Times New Roman" w:cs="FrutigerLTStd-Light"/>
      <w:color w:val="2167AE" w:themeColor="accent1"/>
      <w:szCs w:val="18"/>
      <w:lang w:bidi="en-US"/>
    </w:rPr>
  </w:style>
  <w:style w:type="paragraph" w:customStyle="1" w:styleId="TableBullet2">
    <w:name w:val="Table Bullet 2"/>
    <w:basedOn w:val="TableBullet"/>
    <w:qFormat/>
    <w:rsid w:val="00B24AF4"/>
    <w:pPr>
      <w:numPr>
        <w:numId w:val="10"/>
      </w:numPr>
      <w:ind w:left="340" w:hanging="170"/>
    </w:pPr>
  </w:style>
  <w:style w:type="paragraph" w:styleId="BodyText">
    <w:name w:val="Body Text"/>
    <w:basedOn w:val="Normal"/>
    <w:link w:val="BodyTextChar"/>
    <w:uiPriority w:val="99"/>
    <w:unhideWhenUsed/>
    <w:rsid w:val="007402D5"/>
  </w:style>
  <w:style w:type="character" w:customStyle="1" w:styleId="BodyTextChar">
    <w:name w:val="Body Text Char"/>
    <w:basedOn w:val="DefaultParagraphFont"/>
    <w:link w:val="BodyText"/>
    <w:uiPriority w:val="99"/>
    <w:rsid w:val="007402D5"/>
    <w:rPr>
      <w:rFonts w:ascii="Zurich Sans Light" w:hAnsi="Zurich Sans Light"/>
      <w:noProof/>
      <w:szCs w:val="22"/>
    </w:rPr>
  </w:style>
  <w:style w:type="table" w:styleId="ListTable6Colorful-Accent3">
    <w:name w:val="List Table 6 Colorful Accent 3"/>
    <w:basedOn w:val="TableNormal"/>
    <w:uiPriority w:val="51"/>
    <w:rsid w:val="0063445A"/>
    <w:rPr>
      <w:color w:val="2F6FA9" w:themeColor="accent3" w:themeShade="BF"/>
    </w:rPr>
    <w:tblPr>
      <w:tblStyleRowBandSize w:val="1"/>
      <w:tblStyleColBandSize w:val="1"/>
      <w:tblBorders>
        <w:top w:val="single" w:sz="4" w:space="0" w:color="5495CF" w:themeColor="accent3"/>
        <w:bottom w:val="single" w:sz="4" w:space="0" w:color="5495CF" w:themeColor="accent3"/>
      </w:tblBorders>
    </w:tblPr>
    <w:tblStylePr w:type="firstRow">
      <w:rPr>
        <w:b/>
        <w:bCs/>
      </w:rPr>
      <w:tblPr/>
      <w:tcPr>
        <w:tcBorders>
          <w:bottom w:val="single" w:sz="4" w:space="0" w:color="5495CF" w:themeColor="accent3"/>
        </w:tcBorders>
      </w:tcPr>
    </w:tblStylePr>
    <w:tblStylePr w:type="lastRow">
      <w:rPr>
        <w:b/>
        <w:bCs/>
      </w:rPr>
      <w:tblPr/>
      <w:tcPr>
        <w:tcBorders>
          <w:top w:val="double" w:sz="4" w:space="0" w:color="5495CF" w:themeColor="accent3"/>
        </w:tcBorders>
      </w:tcPr>
    </w:tblStylePr>
    <w:tblStylePr w:type="firstCol">
      <w:rPr>
        <w:b/>
        <w:bCs/>
      </w:rPr>
    </w:tblStylePr>
    <w:tblStylePr w:type="lastCol">
      <w:rPr>
        <w:b/>
        <w:bCs/>
      </w:rPr>
    </w:tblStylePr>
    <w:tblStylePr w:type="band1Vert">
      <w:tblPr/>
      <w:tcPr>
        <w:shd w:val="clear" w:color="auto" w:fill="DCE9F5" w:themeFill="accent3" w:themeFillTint="33"/>
      </w:tcPr>
    </w:tblStylePr>
    <w:tblStylePr w:type="band1Horz">
      <w:tblPr/>
      <w:tcPr>
        <w:shd w:val="clear" w:color="auto" w:fill="DCE9F5" w:themeFill="accent3" w:themeFillTint="33"/>
      </w:tcPr>
    </w:tblStylePr>
  </w:style>
  <w:style w:type="paragraph" w:customStyle="1" w:styleId="LegalDisclaimer">
    <w:name w:val="Legal Disclaimer"/>
    <w:basedOn w:val="Normal"/>
    <w:rsid w:val="005272EC"/>
    <w:pPr>
      <w:spacing w:before="60" w:after="0" w:line="240" w:lineRule="auto"/>
      <w:ind w:right="3969"/>
    </w:pPr>
    <w:rPr>
      <w:sz w:val="14"/>
      <w:szCs w:val="24"/>
      <w:lang w:eastAsia="ja-JP"/>
    </w:rPr>
  </w:style>
  <w:style w:type="paragraph" w:customStyle="1" w:styleId="Intro">
    <w:name w:val="Intro"/>
    <w:basedOn w:val="Normal"/>
    <w:rsid w:val="00650332"/>
    <w:pPr>
      <w:autoSpaceDE w:val="0"/>
      <w:autoSpaceDN w:val="0"/>
      <w:adjustRightInd w:val="0"/>
      <w:spacing w:after="200" w:line="360" w:lineRule="atLeast"/>
    </w:pPr>
    <w:rPr>
      <w:rFonts w:ascii="Zurich Sans" w:eastAsia="Times" w:hAnsi="Zurich Sans" w:cs="Arial"/>
      <w:color w:val="2167AE" w:themeColor="accent1"/>
      <w:sz w:val="32"/>
      <w:szCs w:val="26"/>
    </w:rPr>
  </w:style>
  <w:style w:type="paragraph" w:customStyle="1" w:styleId="Bullet">
    <w:name w:val="Bullet"/>
    <w:basedOn w:val="Normal"/>
    <w:rsid w:val="00650332"/>
    <w:pPr>
      <w:tabs>
        <w:tab w:val="num" w:pos="227"/>
      </w:tabs>
      <w:spacing w:after="200" w:line="300" w:lineRule="exact"/>
      <w:ind w:left="284" w:hanging="284"/>
    </w:pPr>
    <w:rPr>
      <w:rFonts w:ascii="Frutiger 45 Light" w:eastAsia="Times New Roman" w:hAnsi="Frutiger 45 Light" w:cs="FrutigerLTStd-Light"/>
      <w:color w:val="000000"/>
      <w:szCs w:val="18"/>
      <w:lang w:bidi="en-US"/>
    </w:rPr>
  </w:style>
  <w:style w:type="paragraph" w:styleId="ListParagraph">
    <w:name w:val="List Paragraph"/>
    <w:basedOn w:val="Normal"/>
    <w:uiPriority w:val="34"/>
    <w:rsid w:val="007F1F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457665">
      <w:bodyDiv w:val="1"/>
      <w:marLeft w:val="0"/>
      <w:marRight w:val="0"/>
      <w:marTop w:val="0"/>
      <w:marBottom w:val="0"/>
      <w:divBdr>
        <w:top w:val="none" w:sz="0" w:space="0" w:color="auto"/>
        <w:left w:val="none" w:sz="0" w:space="0" w:color="auto"/>
        <w:bottom w:val="none" w:sz="0" w:space="0" w:color="auto"/>
        <w:right w:val="none" w:sz="0" w:space="0" w:color="auto"/>
      </w:divBdr>
    </w:div>
    <w:div w:id="562520970">
      <w:bodyDiv w:val="1"/>
      <w:marLeft w:val="0"/>
      <w:marRight w:val="0"/>
      <w:marTop w:val="0"/>
      <w:marBottom w:val="0"/>
      <w:divBdr>
        <w:top w:val="none" w:sz="0" w:space="0" w:color="auto"/>
        <w:left w:val="none" w:sz="0" w:space="0" w:color="auto"/>
        <w:bottom w:val="none" w:sz="0" w:space="0" w:color="auto"/>
        <w:right w:val="none" w:sz="0" w:space="0" w:color="auto"/>
      </w:divBdr>
    </w:div>
    <w:div w:id="706099586">
      <w:bodyDiv w:val="1"/>
      <w:marLeft w:val="0"/>
      <w:marRight w:val="0"/>
      <w:marTop w:val="0"/>
      <w:marBottom w:val="0"/>
      <w:divBdr>
        <w:top w:val="none" w:sz="0" w:space="0" w:color="auto"/>
        <w:left w:val="none" w:sz="0" w:space="0" w:color="auto"/>
        <w:bottom w:val="none" w:sz="0" w:space="0" w:color="auto"/>
        <w:right w:val="none" w:sz="0" w:space="0" w:color="auto"/>
      </w:divBdr>
    </w:div>
    <w:div w:id="1443039917">
      <w:bodyDiv w:val="1"/>
      <w:marLeft w:val="0"/>
      <w:marRight w:val="0"/>
      <w:marTop w:val="0"/>
      <w:marBottom w:val="0"/>
      <w:divBdr>
        <w:top w:val="none" w:sz="0" w:space="0" w:color="auto"/>
        <w:left w:val="none" w:sz="0" w:space="0" w:color="auto"/>
        <w:bottom w:val="none" w:sz="0" w:space="0" w:color="auto"/>
        <w:right w:val="none" w:sz="0" w:space="0" w:color="auto"/>
      </w:divBdr>
    </w:div>
    <w:div w:id="1648900061">
      <w:bodyDiv w:val="1"/>
      <w:marLeft w:val="0"/>
      <w:marRight w:val="0"/>
      <w:marTop w:val="0"/>
      <w:marBottom w:val="0"/>
      <w:divBdr>
        <w:top w:val="none" w:sz="0" w:space="0" w:color="auto"/>
        <w:left w:val="none" w:sz="0" w:space="0" w:color="auto"/>
        <w:bottom w:val="none" w:sz="0" w:space="0" w:color="auto"/>
        <w:right w:val="none" w:sz="0" w:space="0" w:color="auto"/>
      </w:divBdr>
      <w:divsChild>
        <w:div w:id="766314008">
          <w:marLeft w:val="0"/>
          <w:marRight w:val="0"/>
          <w:marTop w:val="0"/>
          <w:marBottom w:val="0"/>
          <w:divBdr>
            <w:top w:val="none" w:sz="0" w:space="0" w:color="auto"/>
            <w:left w:val="none" w:sz="0" w:space="0" w:color="auto"/>
            <w:bottom w:val="none" w:sz="0" w:space="0" w:color="auto"/>
            <w:right w:val="none" w:sz="0" w:space="0" w:color="auto"/>
          </w:divBdr>
        </w:div>
        <w:div w:id="1651590867">
          <w:marLeft w:val="0"/>
          <w:marRight w:val="0"/>
          <w:marTop w:val="0"/>
          <w:marBottom w:val="0"/>
          <w:divBdr>
            <w:top w:val="none" w:sz="0" w:space="0" w:color="auto"/>
            <w:left w:val="none" w:sz="0" w:space="0" w:color="auto"/>
            <w:bottom w:val="none" w:sz="0" w:space="0" w:color="auto"/>
            <w:right w:val="none" w:sz="0" w:space="0" w:color="auto"/>
          </w:divBdr>
        </w:div>
        <w:div w:id="701133162">
          <w:marLeft w:val="0"/>
          <w:marRight w:val="0"/>
          <w:marTop w:val="0"/>
          <w:marBottom w:val="0"/>
          <w:divBdr>
            <w:top w:val="none" w:sz="0" w:space="0" w:color="auto"/>
            <w:left w:val="none" w:sz="0" w:space="0" w:color="auto"/>
            <w:bottom w:val="none" w:sz="0" w:space="0" w:color="auto"/>
            <w:right w:val="none" w:sz="0" w:space="0" w:color="auto"/>
          </w:divBdr>
        </w:div>
        <w:div w:id="548877899">
          <w:marLeft w:val="0"/>
          <w:marRight w:val="0"/>
          <w:marTop w:val="0"/>
          <w:marBottom w:val="0"/>
          <w:divBdr>
            <w:top w:val="none" w:sz="0" w:space="0" w:color="auto"/>
            <w:left w:val="none" w:sz="0" w:space="0" w:color="auto"/>
            <w:bottom w:val="none" w:sz="0" w:space="0" w:color="auto"/>
            <w:right w:val="none" w:sz="0" w:space="0" w:color="auto"/>
          </w:divBdr>
        </w:div>
      </w:divsChild>
    </w:div>
    <w:div w:id="1698043774">
      <w:bodyDiv w:val="1"/>
      <w:marLeft w:val="0"/>
      <w:marRight w:val="0"/>
      <w:marTop w:val="0"/>
      <w:marBottom w:val="0"/>
      <w:divBdr>
        <w:top w:val="none" w:sz="0" w:space="0" w:color="auto"/>
        <w:left w:val="none" w:sz="0" w:space="0" w:color="auto"/>
        <w:bottom w:val="none" w:sz="0" w:space="0" w:color="auto"/>
        <w:right w:val="none" w:sz="0" w:space="0" w:color="auto"/>
      </w:divBdr>
    </w:div>
    <w:div w:id="183187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Zurich 2020">
      <a:dk1>
        <a:srgbClr val="23366F"/>
      </a:dk1>
      <a:lt1>
        <a:srgbClr val="FFFFFF"/>
      </a:lt1>
      <a:dk2>
        <a:srgbClr val="23366F"/>
      </a:dk2>
      <a:lt2>
        <a:srgbClr val="1FB1E6"/>
      </a:lt2>
      <a:accent1>
        <a:srgbClr val="2167AE"/>
      </a:accent1>
      <a:accent2>
        <a:srgbClr val="91BFE3"/>
      </a:accent2>
      <a:accent3>
        <a:srgbClr val="5495CF"/>
      </a:accent3>
      <a:accent4>
        <a:srgbClr val="DAD2BD"/>
      </a:accent4>
      <a:accent5>
        <a:srgbClr val="EEF0F1"/>
      </a:accent5>
      <a:accent6>
        <a:srgbClr val="DDE4E3"/>
      </a:accent6>
      <a:hlink>
        <a:srgbClr val="1FB1E6"/>
      </a:hlink>
      <a:folHlink>
        <a:srgbClr val="1FB1E6"/>
      </a:folHlink>
    </a:clrScheme>
    <a:fontScheme name="Zurich Sans 2020">
      <a:majorFont>
        <a:latin typeface="Zurich Sans Medium"/>
        <a:ea typeface=""/>
        <a:cs typeface=""/>
      </a:majorFont>
      <a:minorFont>
        <a:latin typeface="Zurich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25400" cap="flat" cmpd="sng" algn="ctr">
          <a:no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custClrLst>
    <a:custClr name="Zurich blue 1">
      <a:srgbClr val="003399"/>
    </a:custClr>
    <a:custClr name="Zurich blue 2">
      <a:srgbClr val="000066"/>
    </a:custClr>
    <a:custClr name="Sky blue">
      <a:srgbClr val="009EFE"/>
    </a:custClr>
    <a:custClr name="Mid blue">
      <a:srgbClr val="4F90C8"/>
    </a:custClr>
    <a:custClr name="Light blue">
      <a:srgbClr val="97C1E3"/>
    </a:custClr>
    <a:custClr name="Sand Stone">
      <a:srgbClr val="D5CEB5"/>
    </a:custClr>
    <a:custClr name="Dark stone">
      <a:srgbClr val="A89F96"/>
    </a:custClr>
    <a:custClr name="Dove">
      <a:srgbClr val="E7ECEB"/>
    </a:custClr>
    <a:custClr name="Black">
      <a:srgbClr val="000000"/>
    </a:custClr>
    <a:custClr name="White">
      <a:srgbClr val="FFFFFF"/>
    </a:custClr>
    <a:custClr name="Teal">
      <a:srgbClr val="007396"/>
    </a:custClr>
    <a:custClr name="Turquoise">
      <a:srgbClr val="00BFB3"/>
    </a:custClr>
    <a:custClr name="Lemon">
      <a:srgbClr val="E0E27C"/>
    </a:custClr>
    <a:custClr name="Orange">
      <a:srgbClr val="F69C00"/>
    </a:custClr>
    <a:custClr name="Salmon">
      <a:srgbClr val="EA635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5feffaa-c8b5-4dd5-83f2-9d8ff05c97d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17A85013F6E1439AF5C2B980E42CC6" ma:contentTypeVersion="14" ma:contentTypeDescription="Create a new document." ma:contentTypeScope="" ma:versionID="f976cad97f19ff179052d2fc6a5e638c">
  <xsd:schema xmlns:xsd="http://www.w3.org/2001/XMLSchema" xmlns:xs="http://www.w3.org/2001/XMLSchema" xmlns:p="http://schemas.microsoft.com/office/2006/metadata/properties" xmlns:ns3="45feffaa-c8b5-4dd5-83f2-9d8ff05c97d4" xmlns:ns4="d8465dcf-4abe-49be-831c-c1ca010484fc" targetNamespace="http://schemas.microsoft.com/office/2006/metadata/properties" ma:root="true" ma:fieldsID="68c719115ef38e6c3ddd7bddcaa74d54" ns3:_="" ns4:_="">
    <xsd:import namespace="45feffaa-c8b5-4dd5-83f2-9d8ff05c97d4"/>
    <xsd:import namespace="d8465dcf-4abe-49be-831c-c1ca010484fc"/>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effaa-c8b5-4dd5-83f2-9d8ff05c9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465dcf-4abe-49be-831c-c1ca010484f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D4F4D-0CD2-4EBE-B043-B06942717E84}">
  <ds:schemaRefs>
    <ds:schemaRef ds:uri="http://schemas.microsoft.com/sharepoint/v3/contenttype/forms"/>
  </ds:schemaRefs>
</ds:datastoreItem>
</file>

<file path=customXml/itemProps2.xml><?xml version="1.0" encoding="utf-8"?>
<ds:datastoreItem xmlns:ds="http://schemas.openxmlformats.org/officeDocument/2006/customXml" ds:itemID="{72B60262-C731-4F67-9A60-AB8BCD4965D4}">
  <ds:schemaRefs>
    <ds:schemaRef ds:uri="http://schemas.microsoft.com/office/2006/metadata/properties"/>
    <ds:schemaRef ds:uri="http://schemas.microsoft.com/office/infopath/2007/PartnerControls"/>
    <ds:schemaRef ds:uri="45feffaa-c8b5-4dd5-83f2-9d8ff05c97d4"/>
  </ds:schemaRefs>
</ds:datastoreItem>
</file>

<file path=customXml/itemProps3.xml><?xml version="1.0" encoding="utf-8"?>
<ds:datastoreItem xmlns:ds="http://schemas.openxmlformats.org/officeDocument/2006/customXml" ds:itemID="{E95C6982-47C4-4E3C-8E66-A7FD26CBB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effaa-c8b5-4dd5-83f2-9d8ff05c97d4"/>
    <ds:schemaRef ds:uri="d8465dcf-4abe-49be-831c-c1ca010484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D5EA6E-AF7B-49A7-8463-E85A3C3BC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549</Words>
  <Characters>3130</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313.03 N-AD - Risk Intelligence Formats and Templates</vt:lpstr>
      <vt:lpstr/>
    </vt:vector>
  </TitlesOfParts>
  <Company>Zurich Insurance Company Ltd.</Company>
  <LinksUpToDate>false</LinksUpToDate>
  <CharactersWithSpaces>3672</CharactersWithSpaces>
  <SharedDoc>false</SharedDoc>
  <HLinks>
    <vt:vector size="258" baseType="variant">
      <vt:variant>
        <vt:i4>2031669</vt:i4>
      </vt:variant>
      <vt:variant>
        <vt:i4>254</vt:i4>
      </vt:variant>
      <vt:variant>
        <vt:i4>0</vt:i4>
      </vt:variant>
      <vt:variant>
        <vt:i4>5</vt:i4>
      </vt:variant>
      <vt:variant>
        <vt:lpwstr/>
      </vt:variant>
      <vt:variant>
        <vt:lpwstr>_Toc396142422</vt:lpwstr>
      </vt:variant>
      <vt:variant>
        <vt:i4>2031669</vt:i4>
      </vt:variant>
      <vt:variant>
        <vt:i4>248</vt:i4>
      </vt:variant>
      <vt:variant>
        <vt:i4>0</vt:i4>
      </vt:variant>
      <vt:variant>
        <vt:i4>5</vt:i4>
      </vt:variant>
      <vt:variant>
        <vt:lpwstr/>
      </vt:variant>
      <vt:variant>
        <vt:lpwstr>_Toc396142421</vt:lpwstr>
      </vt:variant>
      <vt:variant>
        <vt:i4>2031669</vt:i4>
      </vt:variant>
      <vt:variant>
        <vt:i4>242</vt:i4>
      </vt:variant>
      <vt:variant>
        <vt:i4>0</vt:i4>
      </vt:variant>
      <vt:variant>
        <vt:i4>5</vt:i4>
      </vt:variant>
      <vt:variant>
        <vt:lpwstr/>
      </vt:variant>
      <vt:variant>
        <vt:lpwstr>_Toc396142420</vt:lpwstr>
      </vt:variant>
      <vt:variant>
        <vt:i4>1835061</vt:i4>
      </vt:variant>
      <vt:variant>
        <vt:i4>236</vt:i4>
      </vt:variant>
      <vt:variant>
        <vt:i4>0</vt:i4>
      </vt:variant>
      <vt:variant>
        <vt:i4>5</vt:i4>
      </vt:variant>
      <vt:variant>
        <vt:lpwstr/>
      </vt:variant>
      <vt:variant>
        <vt:lpwstr>_Toc396142419</vt:lpwstr>
      </vt:variant>
      <vt:variant>
        <vt:i4>1835061</vt:i4>
      </vt:variant>
      <vt:variant>
        <vt:i4>230</vt:i4>
      </vt:variant>
      <vt:variant>
        <vt:i4>0</vt:i4>
      </vt:variant>
      <vt:variant>
        <vt:i4>5</vt:i4>
      </vt:variant>
      <vt:variant>
        <vt:lpwstr/>
      </vt:variant>
      <vt:variant>
        <vt:lpwstr>_Toc396142418</vt:lpwstr>
      </vt:variant>
      <vt:variant>
        <vt:i4>1835061</vt:i4>
      </vt:variant>
      <vt:variant>
        <vt:i4>224</vt:i4>
      </vt:variant>
      <vt:variant>
        <vt:i4>0</vt:i4>
      </vt:variant>
      <vt:variant>
        <vt:i4>5</vt:i4>
      </vt:variant>
      <vt:variant>
        <vt:lpwstr/>
      </vt:variant>
      <vt:variant>
        <vt:lpwstr>_Toc396142417</vt:lpwstr>
      </vt:variant>
      <vt:variant>
        <vt:i4>1835061</vt:i4>
      </vt:variant>
      <vt:variant>
        <vt:i4>218</vt:i4>
      </vt:variant>
      <vt:variant>
        <vt:i4>0</vt:i4>
      </vt:variant>
      <vt:variant>
        <vt:i4>5</vt:i4>
      </vt:variant>
      <vt:variant>
        <vt:lpwstr/>
      </vt:variant>
      <vt:variant>
        <vt:lpwstr>_Toc396142416</vt:lpwstr>
      </vt:variant>
      <vt:variant>
        <vt:i4>1835061</vt:i4>
      </vt:variant>
      <vt:variant>
        <vt:i4>212</vt:i4>
      </vt:variant>
      <vt:variant>
        <vt:i4>0</vt:i4>
      </vt:variant>
      <vt:variant>
        <vt:i4>5</vt:i4>
      </vt:variant>
      <vt:variant>
        <vt:lpwstr/>
      </vt:variant>
      <vt:variant>
        <vt:lpwstr>_Toc396142415</vt:lpwstr>
      </vt:variant>
      <vt:variant>
        <vt:i4>1835061</vt:i4>
      </vt:variant>
      <vt:variant>
        <vt:i4>206</vt:i4>
      </vt:variant>
      <vt:variant>
        <vt:i4>0</vt:i4>
      </vt:variant>
      <vt:variant>
        <vt:i4>5</vt:i4>
      </vt:variant>
      <vt:variant>
        <vt:lpwstr/>
      </vt:variant>
      <vt:variant>
        <vt:lpwstr>_Toc396142414</vt:lpwstr>
      </vt:variant>
      <vt:variant>
        <vt:i4>1835061</vt:i4>
      </vt:variant>
      <vt:variant>
        <vt:i4>200</vt:i4>
      </vt:variant>
      <vt:variant>
        <vt:i4>0</vt:i4>
      </vt:variant>
      <vt:variant>
        <vt:i4>5</vt:i4>
      </vt:variant>
      <vt:variant>
        <vt:lpwstr/>
      </vt:variant>
      <vt:variant>
        <vt:lpwstr>_Toc396142413</vt:lpwstr>
      </vt:variant>
      <vt:variant>
        <vt:i4>1835061</vt:i4>
      </vt:variant>
      <vt:variant>
        <vt:i4>194</vt:i4>
      </vt:variant>
      <vt:variant>
        <vt:i4>0</vt:i4>
      </vt:variant>
      <vt:variant>
        <vt:i4>5</vt:i4>
      </vt:variant>
      <vt:variant>
        <vt:lpwstr/>
      </vt:variant>
      <vt:variant>
        <vt:lpwstr>_Toc396142412</vt:lpwstr>
      </vt:variant>
      <vt:variant>
        <vt:i4>1835061</vt:i4>
      </vt:variant>
      <vt:variant>
        <vt:i4>188</vt:i4>
      </vt:variant>
      <vt:variant>
        <vt:i4>0</vt:i4>
      </vt:variant>
      <vt:variant>
        <vt:i4>5</vt:i4>
      </vt:variant>
      <vt:variant>
        <vt:lpwstr/>
      </vt:variant>
      <vt:variant>
        <vt:lpwstr>_Toc396142411</vt:lpwstr>
      </vt:variant>
      <vt:variant>
        <vt:i4>1835061</vt:i4>
      </vt:variant>
      <vt:variant>
        <vt:i4>182</vt:i4>
      </vt:variant>
      <vt:variant>
        <vt:i4>0</vt:i4>
      </vt:variant>
      <vt:variant>
        <vt:i4>5</vt:i4>
      </vt:variant>
      <vt:variant>
        <vt:lpwstr/>
      </vt:variant>
      <vt:variant>
        <vt:lpwstr>_Toc396142410</vt:lpwstr>
      </vt:variant>
      <vt:variant>
        <vt:i4>1900597</vt:i4>
      </vt:variant>
      <vt:variant>
        <vt:i4>176</vt:i4>
      </vt:variant>
      <vt:variant>
        <vt:i4>0</vt:i4>
      </vt:variant>
      <vt:variant>
        <vt:i4>5</vt:i4>
      </vt:variant>
      <vt:variant>
        <vt:lpwstr/>
      </vt:variant>
      <vt:variant>
        <vt:lpwstr>_Toc396142409</vt:lpwstr>
      </vt:variant>
      <vt:variant>
        <vt:i4>1900597</vt:i4>
      </vt:variant>
      <vt:variant>
        <vt:i4>170</vt:i4>
      </vt:variant>
      <vt:variant>
        <vt:i4>0</vt:i4>
      </vt:variant>
      <vt:variant>
        <vt:i4>5</vt:i4>
      </vt:variant>
      <vt:variant>
        <vt:lpwstr/>
      </vt:variant>
      <vt:variant>
        <vt:lpwstr>_Toc396142408</vt:lpwstr>
      </vt:variant>
      <vt:variant>
        <vt:i4>1900597</vt:i4>
      </vt:variant>
      <vt:variant>
        <vt:i4>164</vt:i4>
      </vt:variant>
      <vt:variant>
        <vt:i4>0</vt:i4>
      </vt:variant>
      <vt:variant>
        <vt:i4>5</vt:i4>
      </vt:variant>
      <vt:variant>
        <vt:lpwstr/>
      </vt:variant>
      <vt:variant>
        <vt:lpwstr>_Toc396142407</vt:lpwstr>
      </vt:variant>
      <vt:variant>
        <vt:i4>1900597</vt:i4>
      </vt:variant>
      <vt:variant>
        <vt:i4>158</vt:i4>
      </vt:variant>
      <vt:variant>
        <vt:i4>0</vt:i4>
      </vt:variant>
      <vt:variant>
        <vt:i4>5</vt:i4>
      </vt:variant>
      <vt:variant>
        <vt:lpwstr/>
      </vt:variant>
      <vt:variant>
        <vt:lpwstr>_Toc396142406</vt:lpwstr>
      </vt:variant>
      <vt:variant>
        <vt:i4>1900597</vt:i4>
      </vt:variant>
      <vt:variant>
        <vt:i4>152</vt:i4>
      </vt:variant>
      <vt:variant>
        <vt:i4>0</vt:i4>
      </vt:variant>
      <vt:variant>
        <vt:i4>5</vt:i4>
      </vt:variant>
      <vt:variant>
        <vt:lpwstr/>
      </vt:variant>
      <vt:variant>
        <vt:lpwstr>_Toc396142405</vt:lpwstr>
      </vt:variant>
      <vt:variant>
        <vt:i4>1900597</vt:i4>
      </vt:variant>
      <vt:variant>
        <vt:i4>146</vt:i4>
      </vt:variant>
      <vt:variant>
        <vt:i4>0</vt:i4>
      </vt:variant>
      <vt:variant>
        <vt:i4>5</vt:i4>
      </vt:variant>
      <vt:variant>
        <vt:lpwstr/>
      </vt:variant>
      <vt:variant>
        <vt:lpwstr>_Toc396142404</vt:lpwstr>
      </vt:variant>
      <vt:variant>
        <vt:i4>1900597</vt:i4>
      </vt:variant>
      <vt:variant>
        <vt:i4>140</vt:i4>
      </vt:variant>
      <vt:variant>
        <vt:i4>0</vt:i4>
      </vt:variant>
      <vt:variant>
        <vt:i4>5</vt:i4>
      </vt:variant>
      <vt:variant>
        <vt:lpwstr/>
      </vt:variant>
      <vt:variant>
        <vt:lpwstr>_Toc396142403</vt:lpwstr>
      </vt:variant>
      <vt:variant>
        <vt:i4>1900597</vt:i4>
      </vt:variant>
      <vt:variant>
        <vt:i4>134</vt:i4>
      </vt:variant>
      <vt:variant>
        <vt:i4>0</vt:i4>
      </vt:variant>
      <vt:variant>
        <vt:i4>5</vt:i4>
      </vt:variant>
      <vt:variant>
        <vt:lpwstr/>
      </vt:variant>
      <vt:variant>
        <vt:lpwstr>_Toc396142402</vt:lpwstr>
      </vt:variant>
      <vt:variant>
        <vt:i4>1900597</vt:i4>
      </vt:variant>
      <vt:variant>
        <vt:i4>128</vt:i4>
      </vt:variant>
      <vt:variant>
        <vt:i4>0</vt:i4>
      </vt:variant>
      <vt:variant>
        <vt:i4>5</vt:i4>
      </vt:variant>
      <vt:variant>
        <vt:lpwstr/>
      </vt:variant>
      <vt:variant>
        <vt:lpwstr>_Toc396142401</vt:lpwstr>
      </vt:variant>
      <vt:variant>
        <vt:i4>1900597</vt:i4>
      </vt:variant>
      <vt:variant>
        <vt:i4>122</vt:i4>
      </vt:variant>
      <vt:variant>
        <vt:i4>0</vt:i4>
      </vt:variant>
      <vt:variant>
        <vt:i4>5</vt:i4>
      </vt:variant>
      <vt:variant>
        <vt:lpwstr/>
      </vt:variant>
      <vt:variant>
        <vt:lpwstr>_Toc396142400</vt:lpwstr>
      </vt:variant>
      <vt:variant>
        <vt:i4>1310770</vt:i4>
      </vt:variant>
      <vt:variant>
        <vt:i4>116</vt:i4>
      </vt:variant>
      <vt:variant>
        <vt:i4>0</vt:i4>
      </vt:variant>
      <vt:variant>
        <vt:i4>5</vt:i4>
      </vt:variant>
      <vt:variant>
        <vt:lpwstr/>
      </vt:variant>
      <vt:variant>
        <vt:lpwstr>_Toc396142399</vt:lpwstr>
      </vt:variant>
      <vt:variant>
        <vt:i4>1310770</vt:i4>
      </vt:variant>
      <vt:variant>
        <vt:i4>110</vt:i4>
      </vt:variant>
      <vt:variant>
        <vt:i4>0</vt:i4>
      </vt:variant>
      <vt:variant>
        <vt:i4>5</vt:i4>
      </vt:variant>
      <vt:variant>
        <vt:lpwstr/>
      </vt:variant>
      <vt:variant>
        <vt:lpwstr>_Toc396142398</vt:lpwstr>
      </vt:variant>
      <vt:variant>
        <vt:i4>1310770</vt:i4>
      </vt:variant>
      <vt:variant>
        <vt:i4>104</vt:i4>
      </vt:variant>
      <vt:variant>
        <vt:i4>0</vt:i4>
      </vt:variant>
      <vt:variant>
        <vt:i4>5</vt:i4>
      </vt:variant>
      <vt:variant>
        <vt:lpwstr/>
      </vt:variant>
      <vt:variant>
        <vt:lpwstr>_Toc396142397</vt:lpwstr>
      </vt:variant>
      <vt:variant>
        <vt:i4>1310770</vt:i4>
      </vt:variant>
      <vt:variant>
        <vt:i4>98</vt:i4>
      </vt:variant>
      <vt:variant>
        <vt:i4>0</vt:i4>
      </vt:variant>
      <vt:variant>
        <vt:i4>5</vt:i4>
      </vt:variant>
      <vt:variant>
        <vt:lpwstr/>
      </vt:variant>
      <vt:variant>
        <vt:lpwstr>_Toc396142396</vt:lpwstr>
      </vt:variant>
      <vt:variant>
        <vt:i4>1310770</vt:i4>
      </vt:variant>
      <vt:variant>
        <vt:i4>92</vt:i4>
      </vt:variant>
      <vt:variant>
        <vt:i4>0</vt:i4>
      </vt:variant>
      <vt:variant>
        <vt:i4>5</vt:i4>
      </vt:variant>
      <vt:variant>
        <vt:lpwstr/>
      </vt:variant>
      <vt:variant>
        <vt:lpwstr>_Toc396142395</vt:lpwstr>
      </vt:variant>
      <vt:variant>
        <vt:i4>1310770</vt:i4>
      </vt:variant>
      <vt:variant>
        <vt:i4>86</vt:i4>
      </vt:variant>
      <vt:variant>
        <vt:i4>0</vt:i4>
      </vt:variant>
      <vt:variant>
        <vt:i4>5</vt:i4>
      </vt:variant>
      <vt:variant>
        <vt:lpwstr/>
      </vt:variant>
      <vt:variant>
        <vt:lpwstr>_Toc396142394</vt:lpwstr>
      </vt:variant>
      <vt:variant>
        <vt:i4>1310770</vt:i4>
      </vt:variant>
      <vt:variant>
        <vt:i4>80</vt:i4>
      </vt:variant>
      <vt:variant>
        <vt:i4>0</vt:i4>
      </vt:variant>
      <vt:variant>
        <vt:i4>5</vt:i4>
      </vt:variant>
      <vt:variant>
        <vt:lpwstr/>
      </vt:variant>
      <vt:variant>
        <vt:lpwstr>_Toc396142393</vt:lpwstr>
      </vt:variant>
      <vt:variant>
        <vt:i4>1310770</vt:i4>
      </vt:variant>
      <vt:variant>
        <vt:i4>74</vt:i4>
      </vt:variant>
      <vt:variant>
        <vt:i4>0</vt:i4>
      </vt:variant>
      <vt:variant>
        <vt:i4>5</vt:i4>
      </vt:variant>
      <vt:variant>
        <vt:lpwstr/>
      </vt:variant>
      <vt:variant>
        <vt:lpwstr>_Toc396142392</vt:lpwstr>
      </vt:variant>
      <vt:variant>
        <vt:i4>1310770</vt:i4>
      </vt:variant>
      <vt:variant>
        <vt:i4>68</vt:i4>
      </vt:variant>
      <vt:variant>
        <vt:i4>0</vt:i4>
      </vt:variant>
      <vt:variant>
        <vt:i4>5</vt:i4>
      </vt:variant>
      <vt:variant>
        <vt:lpwstr/>
      </vt:variant>
      <vt:variant>
        <vt:lpwstr>_Toc396142391</vt:lpwstr>
      </vt:variant>
      <vt:variant>
        <vt:i4>1310770</vt:i4>
      </vt:variant>
      <vt:variant>
        <vt:i4>62</vt:i4>
      </vt:variant>
      <vt:variant>
        <vt:i4>0</vt:i4>
      </vt:variant>
      <vt:variant>
        <vt:i4>5</vt:i4>
      </vt:variant>
      <vt:variant>
        <vt:lpwstr/>
      </vt:variant>
      <vt:variant>
        <vt:lpwstr>_Toc396142390</vt:lpwstr>
      </vt:variant>
      <vt:variant>
        <vt:i4>1376306</vt:i4>
      </vt:variant>
      <vt:variant>
        <vt:i4>56</vt:i4>
      </vt:variant>
      <vt:variant>
        <vt:i4>0</vt:i4>
      </vt:variant>
      <vt:variant>
        <vt:i4>5</vt:i4>
      </vt:variant>
      <vt:variant>
        <vt:lpwstr/>
      </vt:variant>
      <vt:variant>
        <vt:lpwstr>_Toc396142389</vt:lpwstr>
      </vt:variant>
      <vt:variant>
        <vt:i4>1376306</vt:i4>
      </vt:variant>
      <vt:variant>
        <vt:i4>50</vt:i4>
      </vt:variant>
      <vt:variant>
        <vt:i4>0</vt:i4>
      </vt:variant>
      <vt:variant>
        <vt:i4>5</vt:i4>
      </vt:variant>
      <vt:variant>
        <vt:lpwstr/>
      </vt:variant>
      <vt:variant>
        <vt:lpwstr>_Toc396142388</vt:lpwstr>
      </vt:variant>
      <vt:variant>
        <vt:i4>1376306</vt:i4>
      </vt:variant>
      <vt:variant>
        <vt:i4>44</vt:i4>
      </vt:variant>
      <vt:variant>
        <vt:i4>0</vt:i4>
      </vt:variant>
      <vt:variant>
        <vt:i4>5</vt:i4>
      </vt:variant>
      <vt:variant>
        <vt:lpwstr/>
      </vt:variant>
      <vt:variant>
        <vt:lpwstr>_Toc396142387</vt:lpwstr>
      </vt:variant>
      <vt:variant>
        <vt:i4>1376306</vt:i4>
      </vt:variant>
      <vt:variant>
        <vt:i4>38</vt:i4>
      </vt:variant>
      <vt:variant>
        <vt:i4>0</vt:i4>
      </vt:variant>
      <vt:variant>
        <vt:i4>5</vt:i4>
      </vt:variant>
      <vt:variant>
        <vt:lpwstr/>
      </vt:variant>
      <vt:variant>
        <vt:lpwstr>_Toc396142386</vt:lpwstr>
      </vt:variant>
      <vt:variant>
        <vt:i4>1376306</vt:i4>
      </vt:variant>
      <vt:variant>
        <vt:i4>32</vt:i4>
      </vt:variant>
      <vt:variant>
        <vt:i4>0</vt:i4>
      </vt:variant>
      <vt:variant>
        <vt:i4>5</vt:i4>
      </vt:variant>
      <vt:variant>
        <vt:lpwstr/>
      </vt:variant>
      <vt:variant>
        <vt:lpwstr>_Toc396142385</vt:lpwstr>
      </vt:variant>
      <vt:variant>
        <vt:i4>1376306</vt:i4>
      </vt:variant>
      <vt:variant>
        <vt:i4>26</vt:i4>
      </vt:variant>
      <vt:variant>
        <vt:i4>0</vt:i4>
      </vt:variant>
      <vt:variant>
        <vt:i4>5</vt:i4>
      </vt:variant>
      <vt:variant>
        <vt:lpwstr/>
      </vt:variant>
      <vt:variant>
        <vt:lpwstr>_Toc396142384</vt:lpwstr>
      </vt:variant>
      <vt:variant>
        <vt:i4>1376306</vt:i4>
      </vt:variant>
      <vt:variant>
        <vt:i4>20</vt:i4>
      </vt:variant>
      <vt:variant>
        <vt:i4>0</vt:i4>
      </vt:variant>
      <vt:variant>
        <vt:i4>5</vt:i4>
      </vt:variant>
      <vt:variant>
        <vt:lpwstr/>
      </vt:variant>
      <vt:variant>
        <vt:lpwstr>_Toc396142383</vt:lpwstr>
      </vt:variant>
      <vt:variant>
        <vt:i4>1376306</vt:i4>
      </vt:variant>
      <vt:variant>
        <vt:i4>14</vt:i4>
      </vt:variant>
      <vt:variant>
        <vt:i4>0</vt:i4>
      </vt:variant>
      <vt:variant>
        <vt:i4>5</vt:i4>
      </vt:variant>
      <vt:variant>
        <vt:lpwstr/>
      </vt:variant>
      <vt:variant>
        <vt:lpwstr>_Toc396142382</vt:lpwstr>
      </vt:variant>
      <vt:variant>
        <vt:i4>1376306</vt:i4>
      </vt:variant>
      <vt:variant>
        <vt:i4>8</vt:i4>
      </vt:variant>
      <vt:variant>
        <vt:i4>0</vt:i4>
      </vt:variant>
      <vt:variant>
        <vt:i4>5</vt:i4>
      </vt:variant>
      <vt:variant>
        <vt:lpwstr/>
      </vt:variant>
      <vt:variant>
        <vt:lpwstr>_Toc396142381</vt:lpwstr>
      </vt:variant>
      <vt:variant>
        <vt:i4>1376306</vt:i4>
      </vt:variant>
      <vt:variant>
        <vt:i4>2</vt:i4>
      </vt:variant>
      <vt:variant>
        <vt:i4>0</vt:i4>
      </vt:variant>
      <vt:variant>
        <vt:i4>5</vt:i4>
      </vt:variant>
      <vt:variant>
        <vt:lpwstr/>
      </vt:variant>
      <vt:variant>
        <vt:lpwstr>_Toc396142380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313.03 N-AD - Risk Intelligence Formats and Templates</dc:title>
  <dc:subject>RiskTopics - Brand / Brand Identity</dc:subject>
  <dc:creator>Dawn Cluett</dc:creator>
  <cp:lastModifiedBy>Dawn Cluett</cp:lastModifiedBy>
  <cp:revision>52</cp:revision>
  <cp:lastPrinted>2021-01-28T10:27:00Z</cp:lastPrinted>
  <dcterms:created xsi:type="dcterms:W3CDTF">2025-05-29T22:36:00Z</dcterms:created>
  <dcterms:modified xsi:type="dcterms:W3CDTF">2025-06-28T12:36:00Z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 Classification String">
    <vt:lpwstr>INTERNAL USE ONLY</vt:lpwstr>
  </property>
  <property fmtid="{D5CDD505-2E9C-101B-9397-08002B2CF9AE}" pid="3" name="Data Classification Identifier">
    <vt:lpwstr>1dd101ec51a2f103d0d6b0764239b8736c38aace</vt:lpwstr>
  </property>
  <property fmtid="{D5CDD505-2E9C-101B-9397-08002B2CF9AE}" pid="4" name="ContentTypeId">
    <vt:lpwstr>0x0101006217A85013F6E1439AF5C2B980E42CC6</vt:lpwstr>
  </property>
  <property fmtid="{D5CDD505-2E9C-101B-9397-08002B2CF9AE}" pid="5" name="Order">
    <vt:r8>15500</vt:r8>
  </property>
  <property fmtid="{D5CDD505-2E9C-101B-9397-08002B2CF9AE}" pid="6" name="dataclassification">
    <vt:lpwstr>2;#Internal Use Only|44d2d5a7-c34d-42bb-8906-2586bbc75b46</vt:lpwstr>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MSIP_Label_9a7ed875-cb67-40d7-9ea6-a804b08b1148_Enabled">
    <vt:lpwstr>true</vt:lpwstr>
  </property>
  <property fmtid="{D5CDD505-2E9C-101B-9397-08002B2CF9AE}" pid="14" name="MSIP_Label_9a7ed875-cb67-40d7-9ea6-a804b08b1148_SetDate">
    <vt:lpwstr>2022-02-03T23:20:00Z</vt:lpwstr>
  </property>
  <property fmtid="{D5CDD505-2E9C-101B-9397-08002B2CF9AE}" pid="15" name="MSIP_Label_9a7ed875-cb67-40d7-9ea6-a804b08b1148_Method">
    <vt:lpwstr>Privileged</vt:lpwstr>
  </property>
  <property fmtid="{D5CDD505-2E9C-101B-9397-08002B2CF9AE}" pid="16" name="MSIP_Label_9a7ed875-cb67-40d7-9ea6-a804b08b1148_Name">
    <vt:lpwstr>9a7ed875-cb67-40d7-9ea6-a804b08b1148</vt:lpwstr>
  </property>
  <property fmtid="{D5CDD505-2E9C-101B-9397-08002B2CF9AE}" pid="17" name="MSIP_Label_9a7ed875-cb67-40d7-9ea6-a804b08b1148_SiteId">
    <vt:lpwstr>473672ba-cd07-4371-a2ae-788b4c61840e</vt:lpwstr>
  </property>
  <property fmtid="{D5CDD505-2E9C-101B-9397-08002B2CF9AE}" pid="18" name="MSIP_Label_9a7ed875-cb67-40d7-9ea6-a804b08b1148_ActionId">
    <vt:lpwstr>0c93aff3-9e60-4155-aa1c-bcb9e5d6a23d</vt:lpwstr>
  </property>
  <property fmtid="{D5CDD505-2E9C-101B-9397-08002B2CF9AE}" pid="19" name="MSIP_Label_9a7ed875-cb67-40d7-9ea6-a804b08b1148_ContentBits">
    <vt:lpwstr>0</vt:lpwstr>
  </property>
</Properties>
</file>