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55413277"/>
        <w:docPartObj>
          <w:docPartGallery w:val="Cover Pages"/>
          <w:docPartUnique/>
        </w:docPartObj>
      </w:sdtPr>
      <w:sdtEndPr>
        <w:rPr>
          <w:bCs/>
          <w:sz w:val="16"/>
          <w:szCs w:val="16"/>
        </w:rPr>
      </w:sdtEndPr>
      <w:sdtContent>
        <w:tbl>
          <w:tblPr>
            <w:tblW w:w="0" w:type="auto"/>
            <w:tblLayout w:type="fixed"/>
            <w:tblCellMar>
              <w:left w:w="0" w:type="dxa"/>
              <w:right w:w="0" w:type="dxa"/>
            </w:tblCellMar>
            <w:tblLook w:val="04A0" w:firstRow="1" w:lastRow="0" w:firstColumn="1" w:lastColumn="0" w:noHBand="0" w:noVBand="1"/>
          </w:tblPr>
          <w:tblGrid>
            <w:gridCol w:w="9781"/>
          </w:tblGrid>
          <w:tr w:rsidR="009D3E05" w:rsidRPr="00A403F1" w14:paraId="1E4E466A" w14:textId="77777777" w:rsidTr="00C3434A">
            <w:trPr>
              <w:trHeight w:hRule="exact" w:val="2100"/>
            </w:trPr>
            <w:tc>
              <w:tcPr>
                <w:tcW w:w="9781" w:type="dxa"/>
              </w:tcPr>
              <w:p w14:paraId="6F0B07E8" w14:textId="7EFEC1F4" w:rsidR="009D3E05" w:rsidRPr="00DC535E" w:rsidRDefault="00F648BF" w:rsidP="00301302">
                <w:pPr>
                  <w:spacing w:after="0" w:line="240" w:lineRule="auto"/>
                </w:pPr>
                <w:r>
                  <w:rPr>
                    <w:color w:val="2167AE" w:themeColor="accent1"/>
                    <w:sz w:val="36"/>
                    <w:szCs w:val="36"/>
                  </w:rPr>
                  <w:t>Knowledge Hub</w:t>
                </w:r>
                <w:r w:rsidR="00997B43">
                  <w:rPr>
                    <w:color w:val="2167AE" w:themeColor="accent1"/>
                    <w:sz w:val="36"/>
                    <w:szCs w:val="36"/>
                  </w:rPr>
                  <w:t>-</w:t>
                </w:r>
                <w:r w:rsidR="00EA512A">
                  <w:rPr>
                    <w:color w:val="2167AE"/>
                    <w:sz w:val="36"/>
                    <w:szCs w:val="36"/>
                  </w:rPr>
                  <w:t>Bitesize</w:t>
                </w:r>
                <w:r w:rsidR="007F6A99">
                  <w:rPr>
                    <w:color w:val="2167AE"/>
                    <w:sz w:val="36"/>
                    <w:szCs w:val="36"/>
                  </w:rPr>
                  <w:t xml:space="preserve"> Info </w:t>
                </w:r>
              </w:p>
              <w:p w14:paraId="153B4838" w14:textId="6020C722" w:rsidR="009D3E05" w:rsidRPr="000C4516" w:rsidRDefault="00C3434A" w:rsidP="00301302">
                <w:pPr>
                  <w:spacing w:after="0" w:line="240" w:lineRule="auto"/>
                </w:pPr>
                <w:r>
                  <w:rPr>
                    <w:color w:val="2167AE"/>
                    <w:sz w:val="56"/>
                    <w:szCs w:val="56"/>
                  </w:rPr>
                  <w:t xml:space="preserve">Creating a Health and Safety Strategy </w:t>
                </w:r>
                <w:r w:rsidR="00EA512A">
                  <w:rPr>
                    <w:color w:val="2167AE"/>
                    <w:sz w:val="56"/>
                    <w:szCs w:val="56"/>
                  </w:rPr>
                  <w:t xml:space="preserve"> </w:t>
                </w:r>
                <w:r w:rsidR="007402D5">
                  <w:br/>
                </w:r>
                <w:r w:rsidR="00F648BF" w:rsidRPr="00392DC8">
                  <w:rPr>
                    <w:color w:val="2167AE" w:themeColor="accent1"/>
                    <w:sz w:val="36"/>
                    <w:szCs w:val="36"/>
                  </w:rPr>
                  <w:t>H&amp;S Rely</w:t>
                </w:r>
                <w:r w:rsidR="00F648BF">
                  <w:rPr>
                    <w:color w:val="2167AE" w:themeColor="accent1"/>
                    <w:sz w:val="36"/>
                    <w:szCs w:val="36"/>
                  </w:rPr>
                  <w:t xml:space="preserve"> </w:t>
                </w:r>
                <w:r w:rsidR="00F648BF" w:rsidRPr="00F648BF">
                  <w:rPr>
                    <w:color w:val="2167AE" w:themeColor="accent1"/>
                    <w:szCs w:val="20"/>
                  </w:rPr>
                  <w:t>by</w:t>
                </w:r>
                <w:r w:rsidR="00F648BF">
                  <w:rPr>
                    <w:color w:val="2167AE" w:themeColor="accent1"/>
                    <w:sz w:val="36"/>
                    <w:szCs w:val="36"/>
                  </w:rPr>
                  <w:t xml:space="preserve"> </w:t>
                </w:r>
                <w:r w:rsidR="00F648BF" w:rsidRPr="00F648BF">
                  <w:rPr>
                    <w:color w:val="2167AE"/>
                    <w:szCs w:val="20"/>
                  </w:rPr>
                  <w:t>Zurich</w:t>
                </w:r>
                <w:r w:rsidR="003E6364" w:rsidRPr="00F648BF">
                  <w:rPr>
                    <w:color w:val="2167AE"/>
                    <w:szCs w:val="20"/>
                  </w:rPr>
                  <w:t xml:space="preserve"> Resilience Solutions</w:t>
                </w:r>
                <w:r w:rsidR="003E6364" w:rsidRPr="00DC535E">
                  <w:rPr>
                    <w:color w:val="2167AE"/>
                    <w:sz w:val="36"/>
                    <w:szCs w:val="36"/>
                  </w:rPr>
                  <w:t xml:space="preserve"> </w:t>
                </w:r>
              </w:p>
            </w:tc>
          </w:tr>
        </w:tbl>
        <w:p w14:paraId="3BF02195" w14:textId="77777777" w:rsidR="00DC535E" w:rsidRPr="00DC535E" w:rsidRDefault="00000000" w:rsidP="00DC535E">
          <w:pPr>
            <w:rPr>
              <w:bCs/>
              <w:sz w:val="16"/>
              <w:szCs w:val="16"/>
            </w:rPr>
          </w:pPr>
        </w:p>
      </w:sdtContent>
    </w:sdt>
    <w:p w14:paraId="788E422F" w14:textId="77777777" w:rsidR="00650332" w:rsidRPr="00DC535E" w:rsidRDefault="00650332" w:rsidP="00066232">
      <w:pPr>
        <w:jc w:val="both"/>
        <w:rPr>
          <w:color w:val="2167AE"/>
          <w:sz w:val="32"/>
          <w:szCs w:val="32"/>
        </w:rPr>
      </w:pPr>
      <w:r w:rsidRPr="00DC535E">
        <w:rPr>
          <w:color w:val="2167AE"/>
          <w:sz w:val="32"/>
          <w:szCs w:val="32"/>
        </w:rPr>
        <w:t>Introduction</w:t>
      </w:r>
    </w:p>
    <w:p w14:paraId="7C43077F" w14:textId="14A900BF" w:rsidR="00935A55" w:rsidRPr="00526071" w:rsidRDefault="00AA2CF9" w:rsidP="00066232">
      <w:pPr>
        <w:spacing w:after="160" w:line="278" w:lineRule="auto"/>
        <w:jc w:val="both"/>
        <w:rPr>
          <w:rFonts w:asciiTheme="minorHAnsi" w:eastAsia="Times New Roman" w:hAnsiTheme="minorHAnsi"/>
          <w:szCs w:val="20"/>
          <w:lang w:eastAsia="en-GB"/>
        </w:rPr>
      </w:pPr>
      <w:r w:rsidRPr="005F46EF">
        <w:rPr>
          <w:rFonts w:asciiTheme="minorHAnsi" w:eastAsia="Times New Roman" w:hAnsiTheme="minorHAnsi"/>
          <w:szCs w:val="20"/>
          <w:lang w:eastAsia="en-GB"/>
        </w:rPr>
        <w:t xml:space="preserve">The purpose of </w:t>
      </w:r>
      <w:r w:rsidR="004746D6" w:rsidRPr="00526071">
        <w:rPr>
          <w:rFonts w:asciiTheme="minorHAnsi" w:eastAsia="Times New Roman" w:hAnsiTheme="minorHAnsi"/>
          <w:szCs w:val="20"/>
          <w:lang w:eastAsia="en-GB"/>
        </w:rPr>
        <w:t>a health</w:t>
      </w:r>
      <w:r w:rsidRPr="005F46EF">
        <w:rPr>
          <w:rFonts w:asciiTheme="minorHAnsi" w:eastAsia="Times New Roman" w:hAnsiTheme="minorHAnsi"/>
          <w:szCs w:val="20"/>
          <w:lang w:eastAsia="en-GB"/>
        </w:rPr>
        <w:t xml:space="preserve"> and safety strategy is to provide a framework for maintaining a safe and healthy working environment. </w:t>
      </w:r>
      <w:r w:rsidR="00B87556" w:rsidRPr="005F46EF">
        <w:rPr>
          <w:rFonts w:asciiTheme="minorHAnsi" w:eastAsia="Times New Roman" w:hAnsiTheme="minorHAnsi"/>
          <w:szCs w:val="20"/>
          <w:lang w:eastAsia="en-GB"/>
        </w:rPr>
        <w:t xml:space="preserve">Creating a comprehensive health and safety strategy involves several key components to ensure the </w:t>
      </w:r>
      <w:r w:rsidR="004C2494">
        <w:rPr>
          <w:rFonts w:asciiTheme="minorHAnsi" w:eastAsia="Times New Roman" w:hAnsiTheme="minorHAnsi"/>
          <w:szCs w:val="20"/>
          <w:lang w:eastAsia="en-GB"/>
        </w:rPr>
        <w:t xml:space="preserve">ongoing </w:t>
      </w:r>
      <w:r w:rsidR="00B87556" w:rsidRPr="005F46EF">
        <w:rPr>
          <w:rFonts w:asciiTheme="minorHAnsi" w:eastAsia="Times New Roman" w:hAnsiTheme="minorHAnsi"/>
          <w:szCs w:val="20"/>
          <w:lang w:eastAsia="en-GB"/>
        </w:rPr>
        <w:t>well-being of employees and the overall safety of the workplace</w:t>
      </w:r>
      <w:r w:rsidR="00B87556" w:rsidRPr="00526071">
        <w:rPr>
          <w:rFonts w:asciiTheme="minorHAnsi" w:eastAsia="Times New Roman" w:hAnsiTheme="minorHAnsi"/>
          <w:szCs w:val="20"/>
          <w:lang w:eastAsia="en-GB"/>
        </w:rPr>
        <w:t xml:space="preserve"> </w:t>
      </w:r>
    </w:p>
    <w:p w14:paraId="48741BA7" w14:textId="7052DC4C" w:rsidR="00EF67C3" w:rsidRPr="00DE35C7" w:rsidRDefault="00EF67C3" w:rsidP="00066232">
      <w:pPr>
        <w:spacing w:after="160" w:line="278" w:lineRule="auto"/>
        <w:jc w:val="both"/>
        <w:rPr>
          <w:rFonts w:ascii="Zurich Sans Semibold" w:hAnsi="Zurich Sans Semibold"/>
          <w:color w:val="23366F" w:themeColor="text2"/>
          <w:szCs w:val="20"/>
        </w:rPr>
      </w:pPr>
      <w:r w:rsidRPr="00DE35C7">
        <w:rPr>
          <w:rFonts w:ascii="Zurich Sans Semibold" w:hAnsi="Zurich Sans Semibold"/>
          <w:color w:val="23366F" w:themeColor="text2"/>
          <w:szCs w:val="20"/>
        </w:rPr>
        <w:t xml:space="preserve">Key Elements of a </w:t>
      </w:r>
      <w:r w:rsidR="00B06B70">
        <w:rPr>
          <w:rFonts w:ascii="Zurich Sans Semibold" w:hAnsi="Zurich Sans Semibold"/>
          <w:color w:val="23366F" w:themeColor="text2"/>
          <w:szCs w:val="20"/>
        </w:rPr>
        <w:t xml:space="preserve">Health and Safety </w:t>
      </w:r>
      <w:r w:rsidRPr="00DE35C7">
        <w:rPr>
          <w:rFonts w:ascii="Zurich Sans Semibold" w:hAnsi="Zurich Sans Semibold"/>
          <w:color w:val="23366F" w:themeColor="text2"/>
          <w:szCs w:val="20"/>
        </w:rPr>
        <w:t>Strategy</w:t>
      </w:r>
    </w:p>
    <w:p w14:paraId="2955B641" w14:textId="77777777" w:rsidR="00EF67C3" w:rsidRPr="009E6250" w:rsidRDefault="00EF67C3" w:rsidP="00066232">
      <w:pPr>
        <w:numPr>
          <w:ilvl w:val="0"/>
          <w:numId w:val="26"/>
        </w:numPr>
        <w:spacing w:after="160" w:line="278" w:lineRule="auto"/>
        <w:jc w:val="both"/>
        <w:rPr>
          <w:rFonts w:ascii="Zurich Sans Medium" w:hAnsi="Zurich Sans Medium"/>
          <w:color w:val="2167AE" w:themeColor="accent1"/>
          <w:szCs w:val="20"/>
        </w:rPr>
      </w:pPr>
      <w:r w:rsidRPr="009E6250">
        <w:rPr>
          <w:rFonts w:ascii="Zurich Sans Medium" w:hAnsi="Zurich Sans Medium"/>
          <w:color w:val="2167AE" w:themeColor="accent1"/>
          <w:szCs w:val="20"/>
        </w:rPr>
        <w:t>Vision and Objectives:</w:t>
      </w:r>
    </w:p>
    <w:p w14:paraId="583D9442" w14:textId="1AB726D2" w:rsidR="00EF67C3" w:rsidRPr="003069A3" w:rsidRDefault="00EF67C3" w:rsidP="003069A3">
      <w:pPr>
        <w:pStyle w:val="ListParagraph"/>
        <w:numPr>
          <w:ilvl w:val="0"/>
          <w:numId w:val="29"/>
        </w:numPr>
        <w:spacing w:after="160" w:line="278" w:lineRule="auto"/>
        <w:jc w:val="both"/>
        <w:rPr>
          <w:rFonts w:asciiTheme="minorHAnsi" w:hAnsiTheme="minorHAnsi"/>
          <w:szCs w:val="20"/>
        </w:rPr>
      </w:pPr>
      <w:r w:rsidRPr="00DE35C7">
        <w:rPr>
          <w:rFonts w:ascii="Zurich Sans Medium" w:hAnsi="Zurich Sans Medium"/>
          <w:color w:val="2167AE" w:themeColor="accent1"/>
          <w:szCs w:val="20"/>
        </w:rPr>
        <w:t>Vision:</w:t>
      </w:r>
      <w:r w:rsidRPr="00DE35C7">
        <w:rPr>
          <w:rFonts w:asciiTheme="minorHAnsi" w:hAnsiTheme="minorHAnsi"/>
          <w:color w:val="2167AE" w:themeColor="accent1"/>
          <w:szCs w:val="20"/>
        </w:rPr>
        <w:t xml:space="preserve"> </w:t>
      </w:r>
      <w:r w:rsidRPr="003069A3">
        <w:rPr>
          <w:rFonts w:asciiTheme="minorHAnsi" w:hAnsiTheme="minorHAnsi"/>
          <w:szCs w:val="20"/>
        </w:rPr>
        <w:t xml:space="preserve">A clear and aspirational statement about what the </w:t>
      </w:r>
      <w:proofErr w:type="spellStart"/>
      <w:r w:rsidRPr="003069A3">
        <w:rPr>
          <w:rFonts w:asciiTheme="minorHAnsi" w:hAnsiTheme="minorHAnsi"/>
          <w:szCs w:val="20"/>
        </w:rPr>
        <w:t>organi</w:t>
      </w:r>
      <w:r w:rsidR="004C2494">
        <w:rPr>
          <w:rFonts w:asciiTheme="minorHAnsi" w:hAnsiTheme="minorHAnsi"/>
          <w:szCs w:val="20"/>
        </w:rPr>
        <w:t>s</w:t>
      </w:r>
      <w:r w:rsidRPr="003069A3">
        <w:rPr>
          <w:rFonts w:asciiTheme="minorHAnsi" w:hAnsiTheme="minorHAnsi"/>
          <w:szCs w:val="20"/>
        </w:rPr>
        <w:t>ation</w:t>
      </w:r>
      <w:proofErr w:type="spellEnd"/>
      <w:r w:rsidRPr="003069A3">
        <w:rPr>
          <w:rFonts w:asciiTheme="minorHAnsi" w:hAnsiTheme="minorHAnsi"/>
          <w:szCs w:val="20"/>
        </w:rPr>
        <w:t xml:space="preserve"> wants to achieve in the future.</w:t>
      </w:r>
    </w:p>
    <w:p w14:paraId="4D6D8E1A" w14:textId="13F6DFEE" w:rsidR="00EF67C3" w:rsidRPr="003069A3" w:rsidRDefault="00EF67C3" w:rsidP="003069A3">
      <w:pPr>
        <w:pStyle w:val="ListParagraph"/>
        <w:numPr>
          <w:ilvl w:val="0"/>
          <w:numId w:val="29"/>
        </w:numPr>
        <w:spacing w:after="160" w:line="278" w:lineRule="auto"/>
        <w:jc w:val="both"/>
        <w:rPr>
          <w:rFonts w:asciiTheme="minorHAnsi" w:hAnsiTheme="minorHAnsi"/>
          <w:szCs w:val="20"/>
        </w:rPr>
      </w:pPr>
      <w:r w:rsidRPr="00DE35C7">
        <w:rPr>
          <w:rFonts w:ascii="Zurich Sans Medium" w:hAnsi="Zurich Sans Medium"/>
          <w:color w:val="2167AE" w:themeColor="accent1"/>
          <w:szCs w:val="20"/>
        </w:rPr>
        <w:t>Objectives:</w:t>
      </w:r>
      <w:r w:rsidRPr="00DE35C7">
        <w:rPr>
          <w:rFonts w:asciiTheme="minorHAnsi" w:hAnsiTheme="minorHAnsi"/>
          <w:color w:val="2167AE" w:themeColor="accent1"/>
          <w:szCs w:val="20"/>
        </w:rPr>
        <w:t xml:space="preserve"> </w:t>
      </w:r>
      <w:r w:rsidRPr="003069A3">
        <w:rPr>
          <w:rFonts w:asciiTheme="minorHAnsi" w:hAnsiTheme="minorHAnsi"/>
          <w:szCs w:val="20"/>
        </w:rPr>
        <w:t xml:space="preserve">Specific, measurable goals that the </w:t>
      </w:r>
      <w:proofErr w:type="spellStart"/>
      <w:r w:rsidRPr="003069A3">
        <w:rPr>
          <w:rFonts w:asciiTheme="minorHAnsi" w:hAnsiTheme="minorHAnsi"/>
          <w:szCs w:val="20"/>
        </w:rPr>
        <w:t>organi</w:t>
      </w:r>
      <w:r w:rsidR="004C2494">
        <w:rPr>
          <w:rFonts w:asciiTheme="minorHAnsi" w:hAnsiTheme="minorHAnsi"/>
          <w:szCs w:val="20"/>
        </w:rPr>
        <w:t>s</w:t>
      </w:r>
      <w:r w:rsidRPr="003069A3">
        <w:rPr>
          <w:rFonts w:asciiTheme="minorHAnsi" w:hAnsiTheme="minorHAnsi"/>
          <w:szCs w:val="20"/>
        </w:rPr>
        <w:t>ation</w:t>
      </w:r>
      <w:proofErr w:type="spellEnd"/>
      <w:r w:rsidRPr="003069A3">
        <w:rPr>
          <w:rFonts w:asciiTheme="minorHAnsi" w:hAnsiTheme="minorHAnsi"/>
          <w:szCs w:val="20"/>
        </w:rPr>
        <w:t xml:space="preserve"> aims to accomplish.</w:t>
      </w:r>
    </w:p>
    <w:p w14:paraId="7EF16B62" w14:textId="77777777" w:rsidR="00EF67C3" w:rsidRPr="00301302" w:rsidRDefault="00EF67C3" w:rsidP="00066232">
      <w:pPr>
        <w:numPr>
          <w:ilvl w:val="0"/>
          <w:numId w:val="26"/>
        </w:numPr>
        <w:spacing w:after="160" w:line="278" w:lineRule="auto"/>
        <w:jc w:val="both"/>
        <w:rPr>
          <w:rFonts w:ascii="Zurich Sans Semibold" w:hAnsi="Zurich Sans Semibold"/>
          <w:szCs w:val="20"/>
        </w:rPr>
      </w:pPr>
      <w:r w:rsidRPr="009E6250">
        <w:rPr>
          <w:rFonts w:ascii="Zurich Sans Semibold" w:hAnsi="Zurich Sans Semibold"/>
          <w:color w:val="2167AE" w:themeColor="accent1"/>
          <w:szCs w:val="20"/>
        </w:rPr>
        <w:t>Analysis</w:t>
      </w:r>
      <w:r w:rsidRPr="00301302">
        <w:rPr>
          <w:rFonts w:ascii="Zurich Sans Semibold" w:hAnsi="Zurich Sans Semibold"/>
          <w:szCs w:val="20"/>
        </w:rPr>
        <w:t>:</w:t>
      </w:r>
    </w:p>
    <w:p w14:paraId="0EB19D0B" w14:textId="4451420A" w:rsidR="00EF67C3" w:rsidRPr="003069A3" w:rsidRDefault="00EF67C3" w:rsidP="003069A3">
      <w:pPr>
        <w:pStyle w:val="ListParagraph"/>
        <w:numPr>
          <w:ilvl w:val="0"/>
          <w:numId w:val="32"/>
        </w:numPr>
        <w:spacing w:after="160" w:line="278" w:lineRule="auto"/>
        <w:jc w:val="both"/>
        <w:rPr>
          <w:rFonts w:asciiTheme="minorHAnsi" w:hAnsiTheme="minorHAnsi"/>
          <w:szCs w:val="20"/>
        </w:rPr>
      </w:pPr>
      <w:r w:rsidRPr="00DE35C7">
        <w:rPr>
          <w:rFonts w:ascii="Zurich Sans Medium" w:hAnsi="Zurich Sans Medium"/>
          <w:color w:val="2167AE" w:themeColor="accent1"/>
          <w:szCs w:val="20"/>
        </w:rPr>
        <w:t>Internal Analysis:</w:t>
      </w:r>
      <w:r w:rsidRPr="00DE35C7">
        <w:rPr>
          <w:rFonts w:asciiTheme="minorHAnsi" w:hAnsiTheme="minorHAnsi"/>
          <w:color w:val="2167AE" w:themeColor="accent1"/>
          <w:szCs w:val="20"/>
        </w:rPr>
        <w:t xml:space="preserve"> </w:t>
      </w:r>
      <w:r w:rsidRPr="003069A3">
        <w:rPr>
          <w:rFonts w:asciiTheme="minorHAnsi" w:hAnsiTheme="minorHAnsi"/>
          <w:szCs w:val="20"/>
        </w:rPr>
        <w:t xml:space="preserve">Assessing the </w:t>
      </w:r>
      <w:proofErr w:type="spellStart"/>
      <w:r w:rsidRPr="003069A3">
        <w:rPr>
          <w:rFonts w:asciiTheme="minorHAnsi" w:hAnsiTheme="minorHAnsi"/>
          <w:szCs w:val="20"/>
        </w:rPr>
        <w:t>organi</w:t>
      </w:r>
      <w:r w:rsidR="00DB7CD4" w:rsidRPr="003069A3">
        <w:rPr>
          <w:rFonts w:asciiTheme="minorHAnsi" w:hAnsiTheme="minorHAnsi"/>
          <w:szCs w:val="20"/>
        </w:rPr>
        <w:t>s</w:t>
      </w:r>
      <w:r w:rsidRPr="003069A3">
        <w:rPr>
          <w:rFonts w:asciiTheme="minorHAnsi" w:hAnsiTheme="minorHAnsi"/>
          <w:szCs w:val="20"/>
        </w:rPr>
        <w:t>ation's</w:t>
      </w:r>
      <w:proofErr w:type="spellEnd"/>
      <w:r w:rsidRPr="003069A3">
        <w:rPr>
          <w:rFonts w:asciiTheme="minorHAnsi" w:hAnsiTheme="minorHAnsi"/>
          <w:szCs w:val="20"/>
        </w:rPr>
        <w:t xml:space="preserve"> strengths and weaknesses.</w:t>
      </w:r>
    </w:p>
    <w:p w14:paraId="4EE26E03" w14:textId="77777777" w:rsidR="00EF67C3" w:rsidRPr="003069A3" w:rsidRDefault="00EF67C3" w:rsidP="003069A3">
      <w:pPr>
        <w:pStyle w:val="ListParagraph"/>
        <w:numPr>
          <w:ilvl w:val="0"/>
          <w:numId w:val="32"/>
        </w:numPr>
        <w:spacing w:after="160" w:line="278" w:lineRule="auto"/>
        <w:jc w:val="both"/>
        <w:rPr>
          <w:rFonts w:asciiTheme="minorHAnsi" w:hAnsiTheme="minorHAnsi"/>
          <w:szCs w:val="20"/>
        </w:rPr>
      </w:pPr>
      <w:r w:rsidRPr="00DE35C7">
        <w:rPr>
          <w:rFonts w:ascii="Zurich Sans Medium" w:hAnsi="Zurich Sans Medium"/>
          <w:color w:val="2167AE" w:themeColor="accent1"/>
          <w:szCs w:val="20"/>
        </w:rPr>
        <w:t>External Analysis:</w:t>
      </w:r>
      <w:r w:rsidRPr="00DE35C7">
        <w:rPr>
          <w:rFonts w:asciiTheme="minorHAnsi" w:hAnsiTheme="minorHAnsi"/>
          <w:color w:val="2167AE" w:themeColor="accent1"/>
          <w:szCs w:val="20"/>
        </w:rPr>
        <w:t xml:space="preserve"> </w:t>
      </w:r>
      <w:r w:rsidRPr="003069A3">
        <w:rPr>
          <w:rFonts w:asciiTheme="minorHAnsi" w:hAnsiTheme="minorHAnsi"/>
          <w:szCs w:val="20"/>
        </w:rPr>
        <w:t>Evaluating opportunities and threats in the external environment (e.g., market trends, competition, regulatory changes).</w:t>
      </w:r>
    </w:p>
    <w:p w14:paraId="5FA339B6" w14:textId="77777777" w:rsidR="00EF67C3" w:rsidRPr="009E6250" w:rsidRDefault="00EF67C3" w:rsidP="00066232">
      <w:pPr>
        <w:numPr>
          <w:ilvl w:val="0"/>
          <w:numId w:val="26"/>
        </w:numPr>
        <w:spacing w:after="160" w:line="278" w:lineRule="auto"/>
        <w:jc w:val="both"/>
        <w:rPr>
          <w:rFonts w:ascii="Zurich Sans Semibold" w:hAnsi="Zurich Sans Semibold"/>
          <w:color w:val="2167AE" w:themeColor="accent1"/>
          <w:szCs w:val="20"/>
        </w:rPr>
      </w:pPr>
      <w:r w:rsidRPr="009E6250">
        <w:rPr>
          <w:rFonts w:ascii="Zurich Sans Semibold" w:hAnsi="Zurich Sans Semibold"/>
          <w:color w:val="2167AE" w:themeColor="accent1"/>
          <w:szCs w:val="20"/>
        </w:rPr>
        <w:t>Planning:</w:t>
      </w:r>
    </w:p>
    <w:p w14:paraId="13E9E60B" w14:textId="3C3BF9C5" w:rsidR="00EF67C3" w:rsidRPr="003069A3" w:rsidRDefault="00EF67C3" w:rsidP="003069A3">
      <w:pPr>
        <w:pStyle w:val="ListParagraph"/>
        <w:numPr>
          <w:ilvl w:val="0"/>
          <w:numId w:val="33"/>
        </w:numPr>
        <w:spacing w:after="160" w:line="278" w:lineRule="auto"/>
        <w:jc w:val="both"/>
        <w:rPr>
          <w:rFonts w:asciiTheme="minorHAnsi" w:hAnsiTheme="minorHAnsi"/>
          <w:szCs w:val="20"/>
        </w:rPr>
      </w:pPr>
      <w:r w:rsidRPr="003069A3">
        <w:rPr>
          <w:rFonts w:asciiTheme="minorHAnsi" w:hAnsiTheme="minorHAnsi"/>
          <w:szCs w:val="20"/>
        </w:rPr>
        <w:t xml:space="preserve">Developing a detailed plan that outlines </w:t>
      </w:r>
      <w:r w:rsidR="00DC51C6">
        <w:rPr>
          <w:rFonts w:asciiTheme="minorHAnsi" w:hAnsiTheme="minorHAnsi"/>
          <w:szCs w:val="20"/>
        </w:rPr>
        <w:t>specifi</w:t>
      </w:r>
      <w:r w:rsidR="00BA762C">
        <w:rPr>
          <w:rFonts w:asciiTheme="minorHAnsi" w:hAnsiTheme="minorHAnsi"/>
          <w:szCs w:val="20"/>
        </w:rPr>
        <w:t>c,</w:t>
      </w:r>
      <w:r w:rsidR="00DC51C6">
        <w:rPr>
          <w:rFonts w:asciiTheme="minorHAnsi" w:hAnsiTheme="minorHAnsi"/>
          <w:szCs w:val="20"/>
        </w:rPr>
        <w:t xml:space="preserve"> </w:t>
      </w:r>
      <w:r w:rsidR="00BA762C">
        <w:rPr>
          <w:rFonts w:asciiTheme="minorHAnsi" w:hAnsiTheme="minorHAnsi"/>
          <w:szCs w:val="20"/>
        </w:rPr>
        <w:t xml:space="preserve">measurable </w:t>
      </w:r>
      <w:r w:rsidRPr="003069A3">
        <w:rPr>
          <w:rFonts w:asciiTheme="minorHAnsi" w:hAnsiTheme="minorHAnsi"/>
          <w:szCs w:val="20"/>
        </w:rPr>
        <w:t xml:space="preserve">steps and actions </w:t>
      </w:r>
      <w:r w:rsidR="00BA762C">
        <w:rPr>
          <w:rFonts w:asciiTheme="minorHAnsi" w:hAnsiTheme="minorHAnsi"/>
          <w:szCs w:val="20"/>
        </w:rPr>
        <w:t xml:space="preserve">in a timebound </w:t>
      </w:r>
      <w:r w:rsidR="00417DCA">
        <w:rPr>
          <w:rFonts w:asciiTheme="minorHAnsi" w:hAnsiTheme="minorHAnsi"/>
          <w:szCs w:val="20"/>
        </w:rPr>
        <w:t xml:space="preserve">manner </w:t>
      </w:r>
      <w:r w:rsidRPr="003069A3">
        <w:rPr>
          <w:rFonts w:asciiTheme="minorHAnsi" w:hAnsiTheme="minorHAnsi"/>
          <w:szCs w:val="20"/>
        </w:rPr>
        <w:t>required to achieve the objectives.</w:t>
      </w:r>
    </w:p>
    <w:p w14:paraId="0F2AEF31" w14:textId="77777777" w:rsidR="00EF67C3" w:rsidRPr="003069A3" w:rsidRDefault="00EF67C3" w:rsidP="003069A3">
      <w:pPr>
        <w:pStyle w:val="ListParagraph"/>
        <w:numPr>
          <w:ilvl w:val="0"/>
          <w:numId w:val="33"/>
        </w:numPr>
        <w:spacing w:after="160" w:line="278" w:lineRule="auto"/>
        <w:jc w:val="both"/>
        <w:rPr>
          <w:rFonts w:asciiTheme="minorHAnsi" w:hAnsiTheme="minorHAnsi"/>
          <w:szCs w:val="20"/>
        </w:rPr>
      </w:pPr>
      <w:r w:rsidRPr="003069A3">
        <w:rPr>
          <w:rFonts w:asciiTheme="minorHAnsi" w:hAnsiTheme="minorHAnsi"/>
          <w:szCs w:val="20"/>
        </w:rPr>
        <w:t>Allocating resources (e.g., time, money, personnel) to different tasks and initiatives.</w:t>
      </w:r>
    </w:p>
    <w:p w14:paraId="7D26F14E" w14:textId="77777777" w:rsidR="00EF67C3" w:rsidRPr="009E6250" w:rsidRDefault="00EF67C3" w:rsidP="00066232">
      <w:pPr>
        <w:numPr>
          <w:ilvl w:val="0"/>
          <w:numId w:val="26"/>
        </w:numPr>
        <w:spacing w:after="160" w:line="278" w:lineRule="auto"/>
        <w:jc w:val="both"/>
        <w:rPr>
          <w:rFonts w:ascii="Zurich Sans Semibold" w:hAnsi="Zurich Sans Semibold"/>
          <w:color w:val="2167AE" w:themeColor="accent1"/>
          <w:szCs w:val="20"/>
        </w:rPr>
      </w:pPr>
      <w:r w:rsidRPr="009E6250">
        <w:rPr>
          <w:rFonts w:ascii="Zurich Sans Semibold" w:hAnsi="Zurich Sans Semibold"/>
          <w:color w:val="2167AE" w:themeColor="accent1"/>
          <w:szCs w:val="20"/>
        </w:rPr>
        <w:t>Implementation:</w:t>
      </w:r>
    </w:p>
    <w:p w14:paraId="5A043A9D" w14:textId="77777777" w:rsidR="00EF67C3" w:rsidRPr="003069A3" w:rsidRDefault="00EF67C3" w:rsidP="003069A3">
      <w:pPr>
        <w:pStyle w:val="ListParagraph"/>
        <w:numPr>
          <w:ilvl w:val="0"/>
          <w:numId w:val="34"/>
        </w:numPr>
        <w:spacing w:after="160" w:line="278" w:lineRule="auto"/>
        <w:jc w:val="both"/>
        <w:rPr>
          <w:rFonts w:asciiTheme="minorHAnsi" w:hAnsiTheme="minorHAnsi"/>
          <w:szCs w:val="20"/>
        </w:rPr>
      </w:pPr>
      <w:r w:rsidRPr="003069A3">
        <w:rPr>
          <w:rFonts w:asciiTheme="minorHAnsi" w:hAnsiTheme="minorHAnsi"/>
          <w:szCs w:val="20"/>
        </w:rPr>
        <w:t>Executing the plan by carrying out the specified actions and initiatives.</w:t>
      </w:r>
    </w:p>
    <w:p w14:paraId="6F498DD9" w14:textId="77777777" w:rsidR="00EF67C3" w:rsidRPr="003069A3" w:rsidRDefault="00EF67C3" w:rsidP="003069A3">
      <w:pPr>
        <w:pStyle w:val="ListParagraph"/>
        <w:numPr>
          <w:ilvl w:val="0"/>
          <w:numId w:val="34"/>
        </w:numPr>
        <w:spacing w:after="160" w:line="278" w:lineRule="auto"/>
        <w:jc w:val="both"/>
        <w:rPr>
          <w:rFonts w:asciiTheme="minorHAnsi" w:hAnsiTheme="minorHAnsi"/>
          <w:szCs w:val="20"/>
        </w:rPr>
      </w:pPr>
      <w:r w:rsidRPr="003069A3">
        <w:rPr>
          <w:rFonts w:asciiTheme="minorHAnsi" w:hAnsiTheme="minorHAnsi"/>
          <w:szCs w:val="20"/>
        </w:rPr>
        <w:t>Ensuring that all team members understand their roles and responsibilities.</w:t>
      </w:r>
    </w:p>
    <w:p w14:paraId="73D39E7D" w14:textId="77777777" w:rsidR="00EF67C3" w:rsidRPr="009E6250" w:rsidRDefault="00EF67C3" w:rsidP="00066232">
      <w:pPr>
        <w:numPr>
          <w:ilvl w:val="0"/>
          <w:numId w:val="26"/>
        </w:numPr>
        <w:spacing w:after="160" w:line="278" w:lineRule="auto"/>
        <w:jc w:val="both"/>
        <w:rPr>
          <w:rFonts w:ascii="Zurich Sans Semibold" w:hAnsi="Zurich Sans Semibold"/>
          <w:color w:val="2167AE" w:themeColor="accent1"/>
          <w:szCs w:val="20"/>
        </w:rPr>
      </w:pPr>
      <w:r w:rsidRPr="009E6250">
        <w:rPr>
          <w:rFonts w:ascii="Zurich Sans Semibold" w:hAnsi="Zurich Sans Semibold"/>
          <w:color w:val="2167AE" w:themeColor="accent1"/>
          <w:szCs w:val="20"/>
        </w:rPr>
        <w:t>Monitoring and Evaluation:</w:t>
      </w:r>
    </w:p>
    <w:p w14:paraId="1874078A" w14:textId="77777777" w:rsidR="00EF67C3" w:rsidRPr="003069A3" w:rsidRDefault="00EF67C3" w:rsidP="003069A3">
      <w:pPr>
        <w:pStyle w:val="ListParagraph"/>
        <w:numPr>
          <w:ilvl w:val="0"/>
          <w:numId w:val="35"/>
        </w:numPr>
        <w:spacing w:after="160" w:line="278" w:lineRule="auto"/>
        <w:jc w:val="both"/>
        <w:rPr>
          <w:rFonts w:asciiTheme="minorHAnsi" w:hAnsiTheme="minorHAnsi"/>
          <w:szCs w:val="20"/>
        </w:rPr>
      </w:pPr>
      <w:r w:rsidRPr="003069A3">
        <w:rPr>
          <w:rFonts w:asciiTheme="minorHAnsi" w:hAnsiTheme="minorHAnsi"/>
          <w:szCs w:val="20"/>
        </w:rPr>
        <w:t>Continuously tracking progress towards the objectives.</w:t>
      </w:r>
    </w:p>
    <w:p w14:paraId="365202CA" w14:textId="77777777" w:rsidR="00EF67C3" w:rsidRPr="003069A3" w:rsidRDefault="00EF67C3" w:rsidP="003069A3">
      <w:pPr>
        <w:pStyle w:val="ListParagraph"/>
        <w:numPr>
          <w:ilvl w:val="0"/>
          <w:numId w:val="35"/>
        </w:numPr>
        <w:spacing w:after="160" w:line="278" w:lineRule="auto"/>
        <w:jc w:val="both"/>
        <w:rPr>
          <w:rFonts w:asciiTheme="minorHAnsi" w:hAnsiTheme="minorHAnsi"/>
          <w:szCs w:val="20"/>
        </w:rPr>
      </w:pPr>
      <w:r w:rsidRPr="003069A3">
        <w:rPr>
          <w:rFonts w:asciiTheme="minorHAnsi" w:hAnsiTheme="minorHAnsi"/>
          <w:szCs w:val="20"/>
        </w:rPr>
        <w:t xml:space="preserve">Evaluating the effectiveness of the strategy and </w:t>
      </w:r>
      <w:proofErr w:type="gramStart"/>
      <w:r w:rsidRPr="003069A3">
        <w:rPr>
          <w:rFonts w:asciiTheme="minorHAnsi" w:hAnsiTheme="minorHAnsi"/>
          <w:szCs w:val="20"/>
        </w:rPr>
        <w:t>making adjustments</w:t>
      </w:r>
      <w:proofErr w:type="gramEnd"/>
      <w:r w:rsidRPr="003069A3">
        <w:rPr>
          <w:rFonts w:asciiTheme="minorHAnsi" w:hAnsiTheme="minorHAnsi"/>
          <w:szCs w:val="20"/>
        </w:rPr>
        <w:t xml:space="preserve"> as necessary.</w:t>
      </w:r>
    </w:p>
    <w:p w14:paraId="0341C811" w14:textId="77777777" w:rsidR="00EF67C3" w:rsidRPr="00DE35C7" w:rsidRDefault="00EF67C3" w:rsidP="00066232">
      <w:pPr>
        <w:spacing w:after="160" w:line="278" w:lineRule="auto"/>
        <w:jc w:val="both"/>
        <w:rPr>
          <w:rFonts w:ascii="Zurich Sans Semibold" w:hAnsi="Zurich Sans Semibold"/>
          <w:color w:val="23366F" w:themeColor="text2"/>
          <w:szCs w:val="20"/>
        </w:rPr>
      </w:pPr>
      <w:r w:rsidRPr="00DE35C7">
        <w:rPr>
          <w:rFonts w:ascii="Zurich Sans Semibold" w:hAnsi="Zurich Sans Semibold"/>
          <w:color w:val="23366F" w:themeColor="text2"/>
          <w:szCs w:val="20"/>
        </w:rPr>
        <w:t xml:space="preserve">Why Strategy </w:t>
      </w:r>
      <w:proofErr w:type="gramStart"/>
      <w:r w:rsidRPr="00DE35C7">
        <w:rPr>
          <w:rFonts w:ascii="Zurich Sans Semibold" w:hAnsi="Zurich Sans Semibold"/>
          <w:color w:val="23366F" w:themeColor="text2"/>
          <w:szCs w:val="20"/>
        </w:rPr>
        <w:t>is</w:t>
      </w:r>
      <w:proofErr w:type="gramEnd"/>
      <w:r w:rsidRPr="00DE35C7">
        <w:rPr>
          <w:rFonts w:ascii="Zurich Sans Semibold" w:hAnsi="Zurich Sans Semibold"/>
          <w:color w:val="23366F" w:themeColor="text2"/>
          <w:szCs w:val="20"/>
        </w:rPr>
        <w:t xml:space="preserve"> Important</w:t>
      </w:r>
    </w:p>
    <w:p w14:paraId="0DA4EEFF" w14:textId="4B78DFB3" w:rsidR="00EF67C3" w:rsidRPr="005F46EF" w:rsidRDefault="00A52F52" w:rsidP="000E4772">
      <w:pPr>
        <w:numPr>
          <w:ilvl w:val="0"/>
          <w:numId w:val="27"/>
        </w:numPr>
        <w:spacing w:after="0" w:line="278" w:lineRule="auto"/>
        <w:jc w:val="both"/>
        <w:rPr>
          <w:rFonts w:asciiTheme="minorHAnsi" w:hAnsiTheme="minorHAnsi"/>
          <w:szCs w:val="20"/>
        </w:rPr>
      </w:pPr>
      <w:r>
        <w:rPr>
          <w:rFonts w:ascii="Zurich Sans Medium" w:hAnsi="Zurich Sans Medium"/>
          <w:color w:val="2167AE" w:themeColor="accent1"/>
          <w:szCs w:val="20"/>
        </w:rPr>
        <w:t xml:space="preserve">To </w:t>
      </w:r>
      <w:r w:rsidR="00EF67C3" w:rsidRPr="009E6250">
        <w:rPr>
          <w:rFonts w:ascii="Zurich Sans Medium" w:hAnsi="Zurich Sans Medium"/>
          <w:color w:val="2167AE" w:themeColor="accent1"/>
          <w:szCs w:val="20"/>
        </w:rPr>
        <w:t>Provide Direction:</w:t>
      </w:r>
      <w:r w:rsidR="00EF67C3" w:rsidRPr="009E6250">
        <w:rPr>
          <w:rFonts w:asciiTheme="minorHAnsi" w:hAnsiTheme="minorHAnsi"/>
          <w:color w:val="2167AE" w:themeColor="accent1"/>
          <w:szCs w:val="20"/>
        </w:rPr>
        <w:t xml:space="preserve"> </w:t>
      </w:r>
      <w:r w:rsidR="00EF67C3" w:rsidRPr="005F46EF">
        <w:rPr>
          <w:rFonts w:asciiTheme="minorHAnsi" w:hAnsiTheme="minorHAnsi"/>
          <w:szCs w:val="20"/>
        </w:rPr>
        <w:t xml:space="preserve">A strategy gives a clear sense of direction and purpose, helping everyone in the </w:t>
      </w:r>
      <w:proofErr w:type="spellStart"/>
      <w:r w:rsidR="00EF67C3" w:rsidRPr="005F46EF">
        <w:rPr>
          <w:rFonts w:asciiTheme="minorHAnsi" w:hAnsiTheme="minorHAnsi"/>
          <w:szCs w:val="20"/>
        </w:rPr>
        <w:t>organi</w:t>
      </w:r>
      <w:r w:rsidR="005A176A" w:rsidRPr="00526071">
        <w:rPr>
          <w:rFonts w:asciiTheme="minorHAnsi" w:hAnsiTheme="minorHAnsi"/>
          <w:szCs w:val="20"/>
        </w:rPr>
        <w:t>s</w:t>
      </w:r>
      <w:r w:rsidR="00EF67C3" w:rsidRPr="005F46EF">
        <w:rPr>
          <w:rFonts w:asciiTheme="minorHAnsi" w:hAnsiTheme="minorHAnsi"/>
          <w:szCs w:val="20"/>
        </w:rPr>
        <w:t>ation</w:t>
      </w:r>
      <w:proofErr w:type="spellEnd"/>
      <w:r w:rsidR="00EF67C3" w:rsidRPr="005F46EF">
        <w:rPr>
          <w:rFonts w:asciiTheme="minorHAnsi" w:hAnsiTheme="minorHAnsi"/>
          <w:szCs w:val="20"/>
        </w:rPr>
        <w:t xml:space="preserve"> understand where they are headed and what they need to do to get there.</w:t>
      </w:r>
    </w:p>
    <w:p w14:paraId="0B7176AC" w14:textId="5CAE03A0" w:rsidR="00EF67C3" w:rsidRPr="005F46EF" w:rsidRDefault="00A52F52" w:rsidP="000E4772">
      <w:pPr>
        <w:numPr>
          <w:ilvl w:val="0"/>
          <w:numId w:val="27"/>
        </w:numPr>
        <w:spacing w:after="0" w:line="278" w:lineRule="auto"/>
        <w:jc w:val="both"/>
        <w:rPr>
          <w:rFonts w:asciiTheme="minorHAnsi" w:hAnsiTheme="minorHAnsi"/>
          <w:szCs w:val="20"/>
        </w:rPr>
      </w:pPr>
      <w:r>
        <w:rPr>
          <w:rFonts w:ascii="Zurich Sans Medium" w:hAnsi="Zurich Sans Medium"/>
          <w:color w:val="2167AE" w:themeColor="accent1"/>
          <w:szCs w:val="20"/>
        </w:rPr>
        <w:t xml:space="preserve">To </w:t>
      </w:r>
      <w:r w:rsidR="00EF67C3" w:rsidRPr="009E6250">
        <w:rPr>
          <w:rFonts w:ascii="Zurich Sans Medium" w:hAnsi="Zurich Sans Medium"/>
          <w:color w:val="2167AE" w:themeColor="accent1"/>
          <w:szCs w:val="20"/>
        </w:rPr>
        <w:t>Improve Decision-Making:</w:t>
      </w:r>
      <w:r w:rsidR="00EF67C3" w:rsidRPr="009E6250">
        <w:rPr>
          <w:rFonts w:asciiTheme="minorHAnsi" w:hAnsiTheme="minorHAnsi"/>
          <w:color w:val="2167AE" w:themeColor="accent1"/>
          <w:szCs w:val="20"/>
        </w:rPr>
        <w:t xml:space="preserve"> </w:t>
      </w:r>
      <w:r w:rsidR="00EF67C3" w:rsidRPr="005F46EF">
        <w:rPr>
          <w:rFonts w:asciiTheme="minorHAnsi" w:hAnsiTheme="minorHAnsi"/>
          <w:szCs w:val="20"/>
        </w:rPr>
        <w:t xml:space="preserve">A well-defined strategy provides a framework for making informed decisions that align with the </w:t>
      </w:r>
      <w:proofErr w:type="spellStart"/>
      <w:r w:rsidR="00EF67C3" w:rsidRPr="005F46EF">
        <w:rPr>
          <w:rFonts w:asciiTheme="minorHAnsi" w:hAnsiTheme="minorHAnsi"/>
          <w:szCs w:val="20"/>
        </w:rPr>
        <w:t>organi</w:t>
      </w:r>
      <w:r w:rsidR="005A176A" w:rsidRPr="00526071">
        <w:rPr>
          <w:rFonts w:asciiTheme="minorHAnsi" w:hAnsiTheme="minorHAnsi"/>
          <w:szCs w:val="20"/>
        </w:rPr>
        <w:t>s</w:t>
      </w:r>
      <w:r w:rsidR="00EF67C3" w:rsidRPr="005F46EF">
        <w:rPr>
          <w:rFonts w:asciiTheme="minorHAnsi" w:hAnsiTheme="minorHAnsi"/>
          <w:szCs w:val="20"/>
        </w:rPr>
        <w:t>ation's</w:t>
      </w:r>
      <w:proofErr w:type="spellEnd"/>
      <w:r w:rsidR="00EF67C3" w:rsidRPr="005F46EF">
        <w:rPr>
          <w:rFonts w:asciiTheme="minorHAnsi" w:hAnsiTheme="minorHAnsi"/>
          <w:szCs w:val="20"/>
        </w:rPr>
        <w:t xml:space="preserve"> goals.</w:t>
      </w:r>
    </w:p>
    <w:p w14:paraId="1AE25A49" w14:textId="5D61E62C" w:rsidR="00EF67C3" w:rsidRPr="005F46EF" w:rsidRDefault="00077607" w:rsidP="000E4772">
      <w:pPr>
        <w:numPr>
          <w:ilvl w:val="0"/>
          <w:numId w:val="27"/>
        </w:numPr>
        <w:spacing w:after="0" w:line="278" w:lineRule="auto"/>
        <w:jc w:val="both"/>
        <w:rPr>
          <w:rFonts w:asciiTheme="minorHAnsi" w:hAnsiTheme="minorHAnsi"/>
          <w:szCs w:val="20"/>
        </w:rPr>
      </w:pPr>
      <w:r>
        <w:rPr>
          <w:rFonts w:ascii="Zurich Sans Medium" w:hAnsi="Zurich Sans Medium"/>
          <w:color w:val="2167AE" w:themeColor="accent1"/>
          <w:szCs w:val="20"/>
        </w:rPr>
        <w:t xml:space="preserve">To </w:t>
      </w:r>
      <w:r w:rsidR="00A52F52" w:rsidRPr="009E6250">
        <w:rPr>
          <w:rFonts w:ascii="Zurich Sans Medium" w:hAnsi="Zurich Sans Medium"/>
          <w:color w:val="2167AE" w:themeColor="accent1"/>
          <w:szCs w:val="20"/>
        </w:rPr>
        <w:t>Enhance</w:t>
      </w:r>
      <w:r w:rsidR="00EF67C3" w:rsidRPr="009E6250">
        <w:rPr>
          <w:rFonts w:ascii="Zurich Sans Medium" w:hAnsi="Zurich Sans Medium"/>
          <w:color w:val="2167AE" w:themeColor="accent1"/>
          <w:szCs w:val="20"/>
        </w:rPr>
        <w:t xml:space="preserve"> Resource Allocation:</w:t>
      </w:r>
      <w:r w:rsidR="00EF67C3" w:rsidRPr="009E6250">
        <w:rPr>
          <w:rFonts w:asciiTheme="minorHAnsi" w:hAnsiTheme="minorHAnsi"/>
          <w:color w:val="2167AE" w:themeColor="accent1"/>
          <w:szCs w:val="20"/>
        </w:rPr>
        <w:t xml:space="preserve"> </w:t>
      </w:r>
      <w:r w:rsidR="00EF67C3" w:rsidRPr="005F46EF">
        <w:rPr>
          <w:rFonts w:asciiTheme="minorHAnsi" w:hAnsiTheme="minorHAnsi"/>
          <w:szCs w:val="20"/>
        </w:rPr>
        <w:t xml:space="preserve">By </w:t>
      </w:r>
      <w:proofErr w:type="spellStart"/>
      <w:r w:rsidR="00EF67C3" w:rsidRPr="005F46EF">
        <w:rPr>
          <w:rFonts w:asciiTheme="minorHAnsi" w:hAnsiTheme="minorHAnsi"/>
          <w:szCs w:val="20"/>
        </w:rPr>
        <w:t>prioriti</w:t>
      </w:r>
      <w:r w:rsidR="005A176A" w:rsidRPr="00526071">
        <w:rPr>
          <w:rFonts w:asciiTheme="minorHAnsi" w:hAnsiTheme="minorHAnsi"/>
          <w:szCs w:val="20"/>
        </w:rPr>
        <w:t>s</w:t>
      </w:r>
      <w:r w:rsidR="00EF67C3" w:rsidRPr="005F46EF">
        <w:rPr>
          <w:rFonts w:asciiTheme="minorHAnsi" w:hAnsiTheme="minorHAnsi"/>
          <w:szCs w:val="20"/>
        </w:rPr>
        <w:t>ing</w:t>
      </w:r>
      <w:proofErr w:type="spellEnd"/>
      <w:r w:rsidR="00EF67C3" w:rsidRPr="005F46EF">
        <w:rPr>
          <w:rFonts w:asciiTheme="minorHAnsi" w:hAnsiTheme="minorHAnsi"/>
          <w:szCs w:val="20"/>
        </w:rPr>
        <w:t xml:space="preserve"> initiatives and allocating resources effectively, a strategy ensures that efforts are focused on the most important areas.</w:t>
      </w:r>
    </w:p>
    <w:p w14:paraId="78AE6607" w14:textId="0EA58907" w:rsidR="00EF67C3" w:rsidRPr="005F46EF" w:rsidRDefault="00077607" w:rsidP="000E4772">
      <w:pPr>
        <w:numPr>
          <w:ilvl w:val="0"/>
          <w:numId w:val="27"/>
        </w:numPr>
        <w:spacing w:after="0" w:line="278" w:lineRule="auto"/>
        <w:jc w:val="both"/>
        <w:rPr>
          <w:rFonts w:asciiTheme="minorHAnsi" w:hAnsiTheme="minorHAnsi"/>
          <w:szCs w:val="20"/>
        </w:rPr>
      </w:pPr>
      <w:r>
        <w:rPr>
          <w:rFonts w:ascii="Zurich Sans Medium" w:hAnsi="Zurich Sans Medium"/>
          <w:color w:val="2167AE" w:themeColor="accent1"/>
          <w:szCs w:val="20"/>
        </w:rPr>
        <w:t xml:space="preserve">To </w:t>
      </w:r>
      <w:r w:rsidR="00EF67C3" w:rsidRPr="009E6250">
        <w:rPr>
          <w:rFonts w:ascii="Zurich Sans Medium" w:hAnsi="Zurich Sans Medium"/>
          <w:color w:val="2167AE" w:themeColor="accent1"/>
          <w:szCs w:val="20"/>
        </w:rPr>
        <w:t>Boost Competitive Advantage:</w:t>
      </w:r>
      <w:r w:rsidR="00EF67C3" w:rsidRPr="009E6250">
        <w:rPr>
          <w:rFonts w:asciiTheme="minorHAnsi" w:hAnsiTheme="minorHAnsi"/>
          <w:color w:val="2167AE" w:themeColor="accent1"/>
          <w:szCs w:val="20"/>
        </w:rPr>
        <w:t xml:space="preserve"> </w:t>
      </w:r>
      <w:r w:rsidR="00EF67C3" w:rsidRPr="005F46EF">
        <w:rPr>
          <w:rFonts w:asciiTheme="minorHAnsi" w:hAnsiTheme="minorHAnsi"/>
          <w:szCs w:val="20"/>
        </w:rPr>
        <w:t xml:space="preserve">A strong strategy helps an </w:t>
      </w:r>
      <w:proofErr w:type="spellStart"/>
      <w:r w:rsidR="00EF67C3" w:rsidRPr="005F46EF">
        <w:rPr>
          <w:rFonts w:asciiTheme="minorHAnsi" w:hAnsiTheme="minorHAnsi"/>
          <w:szCs w:val="20"/>
        </w:rPr>
        <w:t>organi</w:t>
      </w:r>
      <w:r w:rsidR="005A176A" w:rsidRPr="00526071">
        <w:rPr>
          <w:rFonts w:asciiTheme="minorHAnsi" w:hAnsiTheme="minorHAnsi"/>
          <w:szCs w:val="20"/>
        </w:rPr>
        <w:t>s</w:t>
      </w:r>
      <w:r w:rsidR="00EF67C3" w:rsidRPr="005F46EF">
        <w:rPr>
          <w:rFonts w:asciiTheme="minorHAnsi" w:hAnsiTheme="minorHAnsi"/>
          <w:szCs w:val="20"/>
        </w:rPr>
        <w:t>ation</w:t>
      </w:r>
      <w:proofErr w:type="spellEnd"/>
      <w:r w:rsidR="00EF67C3" w:rsidRPr="005F46EF">
        <w:rPr>
          <w:rFonts w:asciiTheme="minorHAnsi" w:hAnsiTheme="minorHAnsi"/>
          <w:szCs w:val="20"/>
        </w:rPr>
        <w:t xml:space="preserve"> differentiate itself from competitors and achieve a sustainable advantage in the market.</w:t>
      </w:r>
    </w:p>
    <w:p w14:paraId="558D0DA2" w14:textId="52869441" w:rsidR="00EF67C3" w:rsidRDefault="00077607" w:rsidP="000E4772">
      <w:pPr>
        <w:numPr>
          <w:ilvl w:val="0"/>
          <w:numId w:val="27"/>
        </w:numPr>
        <w:spacing w:after="0" w:line="278" w:lineRule="auto"/>
        <w:jc w:val="both"/>
        <w:rPr>
          <w:rFonts w:asciiTheme="minorHAnsi" w:hAnsiTheme="minorHAnsi"/>
          <w:szCs w:val="20"/>
        </w:rPr>
      </w:pPr>
      <w:r>
        <w:rPr>
          <w:rFonts w:ascii="Zurich Sans Medium" w:hAnsi="Zurich Sans Medium"/>
          <w:color w:val="2167AE" w:themeColor="accent1"/>
          <w:szCs w:val="20"/>
        </w:rPr>
        <w:t xml:space="preserve">To </w:t>
      </w:r>
      <w:r w:rsidR="00EF67C3" w:rsidRPr="009E6250">
        <w:rPr>
          <w:rFonts w:ascii="Zurich Sans Medium" w:hAnsi="Zurich Sans Medium"/>
          <w:color w:val="2167AE" w:themeColor="accent1"/>
          <w:szCs w:val="20"/>
        </w:rPr>
        <w:t>Facilitate Adaptation:</w:t>
      </w:r>
      <w:r w:rsidR="00EF67C3" w:rsidRPr="009E6250">
        <w:rPr>
          <w:rFonts w:asciiTheme="minorHAnsi" w:hAnsiTheme="minorHAnsi"/>
          <w:color w:val="2167AE" w:themeColor="accent1"/>
          <w:szCs w:val="20"/>
        </w:rPr>
        <w:t xml:space="preserve"> </w:t>
      </w:r>
      <w:r w:rsidR="00EF67C3" w:rsidRPr="005F46EF">
        <w:rPr>
          <w:rFonts w:asciiTheme="minorHAnsi" w:hAnsiTheme="minorHAnsi"/>
          <w:szCs w:val="20"/>
        </w:rPr>
        <w:t xml:space="preserve">A strategy allows an </w:t>
      </w:r>
      <w:proofErr w:type="spellStart"/>
      <w:r w:rsidR="00EF67C3" w:rsidRPr="005F46EF">
        <w:rPr>
          <w:rFonts w:asciiTheme="minorHAnsi" w:hAnsiTheme="minorHAnsi"/>
          <w:szCs w:val="20"/>
        </w:rPr>
        <w:t>organi</w:t>
      </w:r>
      <w:r w:rsidR="00614CCD">
        <w:rPr>
          <w:rFonts w:asciiTheme="minorHAnsi" w:hAnsiTheme="minorHAnsi"/>
          <w:szCs w:val="20"/>
        </w:rPr>
        <w:t>s</w:t>
      </w:r>
      <w:r w:rsidR="00EF67C3" w:rsidRPr="005F46EF">
        <w:rPr>
          <w:rFonts w:asciiTheme="minorHAnsi" w:hAnsiTheme="minorHAnsi"/>
          <w:szCs w:val="20"/>
        </w:rPr>
        <w:t>ation</w:t>
      </w:r>
      <w:proofErr w:type="spellEnd"/>
      <w:r w:rsidR="00EF67C3" w:rsidRPr="005F46EF">
        <w:rPr>
          <w:rFonts w:asciiTheme="minorHAnsi" w:hAnsiTheme="minorHAnsi"/>
          <w:szCs w:val="20"/>
        </w:rPr>
        <w:t xml:space="preserve"> to be proactive and adapt to changes in the environment, rather than reacting to them.</w:t>
      </w:r>
    </w:p>
    <w:p w14:paraId="68E24545" w14:textId="4F568A78" w:rsidR="000B35E9" w:rsidRDefault="000B35E9">
      <w:pPr>
        <w:spacing w:after="0" w:line="240" w:lineRule="auto"/>
        <w:rPr>
          <w:rFonts w:asciiTheme="minorHAnsi" w:hAnsiTheme="minorHAnsi"/>
          <w:szCs w:val="20"/>
        </w:rPr>
      </w:pPr>
      <w:r>
        <w:rPr>
          <w:rFonts w:asciiTheme="minorHAnsi" w:hAnsiTheme="minorHAnsi"/>
          <w:szCs w:val="20"/>
        </w:rPr>
        <w:br w:type="page"/>
      </w:r>
    </w:p>
    <w:p w14:paraId="460AFF13" w14:textId="021C1540" w:rsidR="000E4772" w:rsidRPr="005F46EF" w:rsidRDefault="000E4772" w:rsidP="000E4772">
      <w:pPr>
        <w:spacing w:after="0" w:line="278" w:lineRule="auto"/>
        <w:ind w:left="720"/>
        <w:jc w:val="both"/>
        <w:rPr>
          <w:rFonts w:asciiTheme="minorHAnsi" w:hAnsiTheme="minorHAnsi"/>
          <w:szCs w:val="20"/>
        </w:rPr>
      </w:pPr>
    </w:p>
    <w:p w14:paraId="58547350" w14:textId="0A67E762" w:rsidR="00DF5375" w:rsidRPr="00DF5375" w:rsidRDefault="000B35E9" w:rsidP="00DC535E">
      <w:r w:rsidRPr="000B35E9">
        <w:rPr>
          <w:rFonts w:asciiTheme="minorHAnsi" w:hAnsiTheme="minorHAnsi"/>
          <w:noProof/>
          <w:szCs w:val="20"/>
        </w:rPr>
        <mc:AlternateContent>
          <mc:Choice Requires="wps">
            <w:drawing>
              <wp:anchor distT="45720" distB="45720" distL="114300" distR="114300" simplePos="0" relativeHeight="251658240" behindDoc="0" locked="0" layoutInCell="1" allowOverlap="1" wp14:anchorId="6A404B7E" wp14:editId="39EE23DC">
                <wp:simplePos x="0" y="0"/>
                <wp:positionH relativeFrom="margin">
                  <wp:align>center</wp:align>
                </wp:positionH>
                <wp:positionV relativeFrom="margin">
                  <wp:align>bottom</wp:align>
                </wp:positionV>
                <wp:extent cx="6374765" cy="1404620"/>
                <wp:effectExtent l="0" t="0" r="698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404620"/>
                        </a:xfrm>
                        <a:prstGeom prst="rect">
                          <a:avLst/>
                        </a:prstGeom>
                        <a:solidFill>
                          <a:srgbClr val="FFFFFF"/>
                        </a:solidFill>
                        <a:ln w="9525">
                          <a:noFill/>
                          <a:miter lim="800000"/>
                          <a:headEnd/>
                          <a:tailEnd/>
                        </a:ln>
                      </wps:spPr>
                      <wps:txbx>
                        <w:txbxContent>
                          <w:p w14:paraId="7E5EBA4A" w14:textId="3720D273" w:rsidR="000B35E9" w:rsidRPr="000B35E9" w:rsidRDefault="000B35E9" w:rsidP="000B35E9">
                            <w:pPr>
                              <w:pStyle w:val="Footer"/>
                              <w:rPr>
                                <w:color w:val="auto"/>
                                <w:sz w:val="12"/>
                                <w:szCs w:val="14"/>
                              </w:rPr>
                            </w:pPr>
                            <w:r w:rsidRPr="000B35E9">
                              <w:rPr>
                                <w:color w:val="auto"/>
                                <w:sz w:val="12"/>
                                <w:szCs w:val="14"/>
                              </w:rPr>
                              <w:t xml:space="preserve">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w:t>
                            </w:r>
                            <w:proofErr w:type="gramStart"/>
                            <w:r w:rsidRPr="000B35E9">
                              <w:rPr>
                                <w:color w:val="auto"/>
                                <w:sz w:val="12"/>
                                <w:szCs w:val="14"/>
                              </w:rPr>
                              <w:t>any and all</w:t>
                            </w:r>
                            <w:proofErr w:type="gramEnd"/>
                            <w:r w:rsidRPr="000B35E9">
                              <w:rPr>
                                <w:color w:val="auto"/>
                                <w:sz w:val="12"/>
                                <w:szCs w:val="14"/>
                              </w:rPr>
                              <w:t xml:space="preserve">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34FBFF00" w14:textId="77777777" w:rsidR="000B35E9" w:rsidRPr="000B35E9" w:rsidRDefault="000B35E9" w:rsidP="000B35E9">
                            <w:pPr>
                              <w:pStyle w:val="Footer"/>
                              <w:rPr>
                                <w:color w:val="auto"/>
                                <w:sz w:val="12"/>
                                <w:szCs w:val="14"/>
                              </w:rPr>
                            </w:pPr>
                          </w:p>
                          <w:p w14:paraId="11DE9C7C" w14:textId="1490F3B3" w:rsidR="000B35E9" w:rsidRPr="000B35E9" w:rsidRDefault="000B35E9" w:rsidP="000B35E9">
                            <w:pPr>
                              <w:pStyle w:val="Footer"/>
                              <w:rPr>
                                <w:color w:val="auto"/>
                                <w:sz w:val="12"/>
                                <w:szCs w:val="14"/>
                              </w:rPr>
                            </w:pPr>
                            <w:r w:rsidRPr="000B35E9">
                              <w:rPr>
                                <w:color w:val="auto"/>
                                <w:sz w:val="12"/>
                                <w:szCs w:val="14"/>
                              </w:rPr>
                              <w:t>Zurich Resilience Solutions UK</w:t>
                            </w:r>
                          </w:p>
                          <w:p w14:paraId="60395DCE" w14:textId="17E1E7CE" w:rsidR="000B35E9" w:rsidRPr="000B35E9" w:rsidRDefault="000B35E9" w:rsidP="000B35E9">
                            <w:pPr>
                              <w:pStyle w:val="Footer"/>
                              <w:rPr>
                                <w:color w:val="auto"/>
                                <w:sz w:val="12"/>
                                <w:szCs w:val="14"/>
                              </w:rPr>
                            </w:pPr>
                            <w:r w:rsidRPr="000B35E9">
                              <w:rPr>
                                <w:color w:val="auto"/>
                                <w:sz w:val="12"/>
                                <w:szCs w:val="14"/>
                              </w:rPr>
                              <w:t>Risk Support Services 6th Floor,</w:t>
                            </w:r>
                          </w:p>
                          <w:p w14:paraId="5BE516FC" w14:textId="50869224" w:rsidR="000B35E9" w:rsidRPr="000B35E9" w:rsidRDefault="000B35E9" w:rsidP="000B35E9">
                            <w:pPr>
                              <w:pStyle w:val="Footer"/>
                              <w:rPr>
                                <w:color w:val="auto"/>
                                <w:sz w:val="12"/>
                                <w:szCs w:val="14"/>
                              </w:rPr>
                            </w:pPr>
                            <w:r w:rsidRPr="000B35E9">
                              <w:rPr>
                                <w:color w:val="auto"/>
                                <w:sz w:val="12"/>
                                <w:szCs w:val="14"/>
                              </w:rPr>
                              <w:t>The Colmore Building</w:t>
                            </w:r>
                          </w:p>
                          <w:p w14:paraId="445015E3" w14:textId="55A153C8" w:rsidR="000B35E9" w:rsidRPr="000B35E9" w:rsidRDefault="000B35E9" w:rsidP="000B35E9">
                            <w:pPr>
                              <w:pStyle w:val="Footer"/>
                              <w:rPr>
                                <w:color w:val="auto"/>
                                <w:sz w:val="12"/>
                                <w:szCs w:val="14"/>
                              </w:rPr>
                            </w:pPr>
                            <w:r w:rsidRPr="000B35E9">
                              <w:rPr>
                                <w:color w:val="auto"/>
                                <w:sz w:val="12"/>
                                <w:szCs w:val="14"/>
                              </w:rPr>
                              <w:t>20 Colmore Circus,</w:t>
                            </w:r>
                          </w:p>
                          <w:p w14:paraId="31731BF1" w14:textId="2917FE4B" w:rsidR="000B35E9" w:rsidRPr="000B35E9" w:rsidRDefault="000B35E9" w:rsidP="000B35E9">
                            <w:pPr>
                              <w:pStyle w:val="Footer"/>
                              <w:rPr>
                                <w:color w:val="auto"/>
                                <w:sz w:val="12"/>
                                <w:szCs w:val="14"/>
                              </w:rPr>
                            </w:pPr>
                            <w:r w:rsidRPr="000B35E9">
                              <w:rPr>
                                <w:color w:val="auto"/>
                                <w:sz w:val="12"/>
                                <w:szCs w:val="14"/>
                              </w:rPr>
                              <w:t>Queensway Birmingham</w:t>
                            </w:r>
                          </w:p>
                          <w:p w14:paraId="131D9F46" w14:textId="7EAF984F" w:rsidR="000B35E9" w:rsidRPr="000B35E9" w:rsidRDefault="000B35E9" w:rsidP="000B35E9">
                            <w:pPr>
                              <w:pStyle w:val="Footer"/>
                              <w:rPr>
                                <w:color w:val="auto"/>
                                <w:sz w:val="12"/>
                                <w:szCs w:val="14"/>
                              </w:rPr>
                            </w:pPr>
                            <w:r w:rsidRPr="000B35E9">
                              <w:rPr>
                                <w:color w:val="auto"/>
                                <w:sz w:val="12"/>
                                <w:szCs w:val="14"/>
                              </w:rPr>
                              <w:t>B4 6AT</w:t>
                            </w:r>
                          </w:p>
                          <w:p w14:paraId="0DFD6EF5" w14:textId="77777777" w:rsidR="000B35E9" w:rsidRPr="000B35E9" w:rsidRDefault="000B35E9" w:rsidP="000B35E9">
                            <w:pPr>
                              <w:pStyle w:val="Footer"/>
                              <w:rPr>
                                <w:color w:val="auto"/>
                                <w:sz w:val="12"/>
                                <w:szCs w:val="14"/>
                              </w:rPr>
                            </w:pPr>
                          </w:p>
                          <w:p w14:paraId="7273F39A" w14:textId="2A86BC95" w:rsidR="000B35E9" w:rsidRPr="000B35E9" w:rsidRDefault="000B35E9" w:rsidP="000B35E9">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65555D78" w14:textId="77777777" w:rsidR="000B35E9" w:rsidRPr="000B35E9" w:rsidRDefault="000B35E9" w:rsidP="000B35E9">
                            <w:pPr>
                              <w:pStyle w:val="Footer"/>
                              <w:rPr>
                                <w:color w:val="auto"/>
                                <w:sz w:val="12"/>
                                <w:szCs w:val="14"/>
                              </w:rPr>
                            </w:pPr>
                            <w:r w:rsidRPr="000B35E9">
                              <w:rPr>
                                <w:color w:val="auto"/>
                                <w:sz w:val="12"/>
                                <w:szCs w:val="14"/>
                              </w:rPr>
                              <w:t xml:space="preserve">For more </w:t>
                            </w:r>
                            <w:proofErr w:type="gramStart"/>
                            <w:r w:rsidRPr="000B35E9">
                              <w:rPr>
                                <w:color w:val="auto"/>
                                <w:sz w:val="12"/>
                                <w:szCs w:val="14"/>
                              </w:rPr>
                              <w:t>information</w:t>
                            </w:r>
                            <w:proofErr w:type="gramEnd"/>
                            <w:r w:rsidRPr="000B35E9">
                              <w:rPr>
                                <w:color w:val="auto"/>
                                <w:sz w:val="12"/>
                                <w:szCs w:val="14"/>
                              </w:rPr>
                              <w:t xml:space="preserve"> please visit https://www.zurich.co.uk/zurich-resilience-solutions</w:t>
                            </w:r>
                          </w:p>
                          <w:p w14:paraId="3BE184A6" w14:textId="77777777" w:rsidR="000B35E9" w:rsidRPr="000B35E9" w:rsidRDefault="000B35E9" w:rsidP="000B35E9">
                            <w:pPr>
                              <w:pStyle w:val="Footer"/>
                              <w:rPr>
                                <w:color w:val="auto"/>
                                <w:sz w:val="12"/>
                                <w:szCs w:val="14"/>
                              </w:rPr>
                            </w:pPr>
                          </w:p>
                          <w:p w14:paraId="16EFAE9F" w14:textId="42727439" w:rsidR="000B35E9" w:rsidRPr="000B35E9" w:rsidRDefault="000B35E9" w:rsidP="000B35E9">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7A7E9AA9" w14:textId="77777777" w:rsidR="000B35E9" w:rsidRPr="000B35E9" w:rsidRDefault="000B35E9" w:rsidP="000B35E9">
                            <w:pPr>
                              <w:pStyle w:val="Footer"/>
                              <w:rPr>
                                <w:color w:val="auto"/>
                                <w:sz w:val="12"/>
                                <w:szCs w:val="14"/>
                              </w:rPr>
                            </w:pPr>
                          </w:p>
                          <w:p w14:paraId="0E150CAF" w14:textId="799AEB48" w:rsidR="000B35E9" w:rsidRPr="000B35E9" w:rsidRDefault="000B35E9" w:rsidP="000B35E9">
                            <w:pPr>
                              <w:pStyle w:val="Footer"/>
                              <w:rPr>
                                <w:sz w:val="10"/>
                                <w:szCs w:val="14"/>
                              </w:rPr>
                            </w:pPr>
                            <w:r w:rsidRPr="000B35E9">
                              <w:rPr>
                                <w:color w:val="auto"/>
                                <w:sz w:val="12"/>
                                <w:szCs w:val="14"/>
                              </w:rPr>
                              <w:t>©2025 Zurich Insurance Group Ltd.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404B7E" id="_x0000_t202" coordsize="21600,21600" o:spt="202" path="m,l,21600r21600,l21600,xe">
                <v:stroke joinstyle="miter"/>
                <v:path gradientshapeok="t" o:connecttype="rect"/>
              </v:shapetype>
              <v:shape id="Text Box 2" o:spid="_x0000_s1026" type="#_x0000_t202" style="position:absolute;margin-left:0;margin-top:0;width:501.95pt;height:110.6pt;z-index:251658240;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iLDw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" stroked="f">
                <v:textbox style="mso-fit-shape-to-text:t">
                  <w:txbxContent>
                    <w:p w14:paraId="7E5EBA4A" w14:textId="3720D273" w:rsidR="000B35E9" w:rsidRPr="000B35E9" w:rsidRDefault="000B35E9" w:rsidP="000B35E9">
                      <w:pPr>
                        <w:pStyle w:val="Footer"/>
                        <w:rPr>
                          <w:color w:val="auto"/>
                          <w:sz w:val="12"/>
                          <w:szCs w:val="14"/>
                        </w:rPr>
                      </w:pPr>
                      <w:r w:rsidRPr="000B35E9">
                        <w:rPr>
                          <w:color w:val="auto"/>
                          <w:sz w:val="12"/>
                          <w:szCs w:val="14"/>
                        </w:rPr>
                        <w:t xml:space="preserve">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w:t>
                      </w:r>
                      <w:proofErr w:type="gramStart"/>
                      <w:r w:rsidRPr="000B35E9">
                        <w:rPr>
                          <w:color w:val="auto"/>
                          <w:sz w:val="12"/>
                          <w:szCs w:val="14"/>
                        </w:rPr>
                        <w:t>any and all</w:t>
                      </w:r>
                      <w:proofErr w:type="gramEnd"/>
                      <w:r w:rsidRPr="000B35E9">
                        <w:rPr>
                          <w:color w:val="auto"/>
                          <w:sz w:val="12"/>
                          <w:szCs w:val="14"/>
                        </w:rPr>
                        <w:t xml:space="preserve">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34FBFF00" w14:textId="77777777" w:rsidR="000B35E9" w:rsidRPr="000B35E9" w:rsidRDefault="000B35E9" w:rsidP="000B35E9">
                      <w:pPr>
                        <w:pStyle w:val="Footer"/>
                        <w:rPr>
                          <w:color w:val="auto"/>
                          <w:sz w:val="12"/>
                          <w:szCs w:val="14"/>
                        </w:rPr>
                      </w:pPr>
                    </w:p>
                    <w:p w14:paraId="11DE9C7C" w14:textId="1490F3B3" w:rsidR="000B35E9" w:rsidRPr="000B35E9" w:rsidRDefault="000B35E9" w:rsidP="000B35E9">
                      <w:pPr>
                        <w:pStyle w:val="Footer"/>
                        <w:rPr>
                          <w:color w:val="auto"/>
                          <w:sz w:val="12"/>
                          <w:szCs w:val="14"/>
                        </w:rPr>
                      </w:pPr>
                      <w:r w:rsidRPr="000B35E9">
                        <w:rPr>
                          <w:color w:val="auto"/>
                          <w:sz w:val="12"/>
                          <w:szCs w:val="14"/>
                        </w:rPr>
                        <w:t>Zurich Resilience Solutions UK</w:t>
                      </w:r>
                    </w:p>
                    <w:p w14:paraId="60395DCE" w14:textId="17E1E7CE" w:rsidR="000B35E9" w:rsidRPr="000B35E9" w:rsidRDefault="000B35E9" w:rsidP="000B35E9">
                      <w:pPr>
                        <w:pStyle w:val="Footer"/>
                        <w:rPr>
                          <w:color w:val="auto"/>
                          <w:sz w:val="12"/>
                          <w:szCs w:val="14"/>
                        </w:rPr>
                      </w:pPr>
                      <w:r w:rsidRPr="000B35E9">
                        <w:rPr>
                          <w:color w:val="auto"/>
                          <w:sz w:val="12"/>
                          <w:szCs w:val="14"/>
                        </w:rPr>
                        <w:t>Risk Support Services 6th Floor,</w:t>
                      </w:r>
                    </w:p>
                    <w:p w14:paraId="5BE516FC" w14:textId="50869224" w:rsidR="000B35E9" w:rsidRPr="000B35E9" w:rsidRDefault="000B35E9" w:rsidP="000B35E9">
                      <w:pPr>
                        <w:pStyle w:val="Footer"/>
                        <w:rPr>
                          <w:color w:val="auto"/>
                          <w:sz w:val="12"/>
                          <w:szCs w:val="14"/>
                        </w:rPr>
                      </w:pPr>
                      <w:r w:rsidRPr="000B35E9">
                        <w:rPr>
                          <w:color w:val="auto"/>
                          <w:sz w:val="12"/>
                          <w:szCs w:val="14"/>
                        </w:rPr>
                        <w:t>The Colmore Building</w:t>
                      </w:r>
                    </w:p>
                    <w:p w14:paraId="445015E3" w14:textId="55A153C8" w:rsidR="000B35E9" w:rsidRPr="000B35E9" w:rsidRDefault="000B35E9" w:rsidP="000B35E9">
                      <w:pPr>
                        <w:pStyle w:val="Footer"/>
                        <w:rPr>
                          <w:color w:val="auto"/>
                          <w:sz w:val="12"/>
                          <w:szCs w:val="14"/>
                        </w:rPr>
                      </w:pPr>
                      <w:r w:rsidRPr="000B35E9">
                        <w:rPr>
                          <w:color w:val="auto"/>
                          <w:sz w:val="12"/>
                          <w:szCs w:val="14"/>
                        </w:rPr>
                        <w:t>20 Colmore Circus,</w:t>
                      </w:r>
                    </w:p>
                    <w:p w14:paraId="31731BF1" w14:textId="2917FE4B" w:rsidR="000B35E9" w:rsidRPr="000B35E9" w:rsidRDefault="000B35E9" w:rsidP="000B35E9">
                      <w:pPr>
                        <w:pStyle w:val="Footer"/>
                        <w:rPr>
                          <w:color w:val="auto"/>
                          <w:sz w:val="12"/>
                          <w:szCs w:val="14"/>
                        </w:rPr>
                      </w:pPr>
                      <w:r w:rsidRPr="000B35E9">
                        <w:rPr>
                          <w:color w:val="auto"/>
                          <w:sz w:val="12"/>
                          <w:szCs w:val="14"/>
                        </w:rPr>
                        <w:t>Queensway Birmingham</w:t>
                      </w:r>
                    </w:p>
                    <w:p w14:paraId="131D9F46" w14:textId="7EAF984F" w:rsidR="000B35E9" w:rsidRPr="000B35E9" w:rsidRDefault="000B35E9" w:rsidP="000B35E9">
                      <w:pPr>
                        <w:pStyle w:val="Footer"/>
                        <w:rPr>
                          <w:color w:val="auto"/>
                          <w:sz w:val="12"/>
                          <w:szCs w:val="14"/>
                        </w:rPr>
                      </w:pPr>
                      <w:r w:rsidRPr="000B35E9">
                        <w:rPr>
                          <w:color w:val="auto"/>
                          <w:sz w:val="12"/>
                          <w:szCs w:val="14"/>
                        </w:rPr>
                        <w:t>B4 6AT</w:t>
                      </w:r>
                    </w:p>
                    <w:p w14:paraId="0DFD6EF5" w14:textId="77777777" w:rsidR="000B35E9" w:rsidRPr="000B35E9" w:rsidRDefault="000B35E9" w:rsidP="000B35E9">
                      <w:pPr>
                        <w:pStyle w:val="Footer"/>
                        <w:rPr>
                          <w:color w:val="auto"/>
                          <w:sz w:val="12"/>
                          <w:szCs w:val="14"/>
                        </w:rPr>
                      </w:pPr>
                    </w:p>
                    <w:p w14:paraId="7273F39A" w14:textId="2A86BC95" w:rsidR="000B35E9" w:rsidRPr="000B35E9" w:rsidRDefault="000B35E9" w:rsidP="000B35E9">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65555D78" w14:textId="77777777" w:rsidR="000B35E9" w:rsidRPr="000B35E9" w:rsidRDefault="000B35E9" w:rsidP="000B35E9">
                      <w:pPr>
                        <w:pStyle w:val="Footer"/>
                        <w:rPr>
                          <w:color w:val="auto"/>
                          <w:sz w:val="12"/>
                          <w:szCs w:val="14"/>
                        </w:rPr>
                      </w:pPr>
                      <w:r w:rsidRPr="000B35E9">
                        <w:rPr>
                          <w:color w:val="auto"/>
                          <w:sz w:val="12"/>
                          <w:szCs w:val="14"/>
                        </w:rPr>
                        <w:t xml:space="preserve">For more </w:t>
                      </w:r>
                      <w:proofErr w:type="gramStart"/>
                      <w:r w:rsidRPr="000B35E9">
                        <w:rPr>
                          <w:color w:val="auto"/>
                          <w:sz w:val="12"/>
                          <w:szCs w:val="14"/>
                        </w:rPr>
                        <w:t>information</w:t>
                      </w:r>
                      <w:proofErr w:type="gramEnd"/>
                      <w:r w:rsidRPr="000B35E9">
                        <w:rPr>
                          <w:color w:val="auto"/>
                          <w:sz w:val="12"/>
                          <w:szCs w:val="14"/>
                        </w:rPr>
                        <w:t xml:space="preserve"> please visit https://www.zurich.co.uk/zurich-resilience-solutions</w:t>
                      </w:r>
                    </w:p>
                    <w:p w14:paraId="3BE184A6" w14:textId="77777777" w:rsidR="000B35E9" w:rsidRPr="000B35E9" w:rsidRDefault="000B35E9" w:rsidP="000B35E9">
                      <w:pPr>
                        <w:pStyle w:val="Footer"/>
                        <w:rPr>
                          <w:color w:val="auto"/>
                          <w:sz w:val="12"/>
                          <w:szCs w:val="14"/>
                        </w:rPr>
                      </w:pPr>
                    </w:p>
                    <w:p w14:paraId="16EFAE9F" w14:textId="42727439" w:rsidR="000B35E9" w:rsidRPr="000B35E9" w:rsidRDefault="000B35E9" w:rsidP="000B35E9">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7A7E9AA9" w14:textId="77777777" w:rsidR="000B35E9" w:rsidRPr="000B35E9" w:rsidRDefault="000B35E9" w:rsidP="000B35E9">
                      <w:pPr>
                        <w:pStyle w:val="Footer"/>
                        <w:rPr>
                          <w:color w:val="auto"/>
                          <w:sz w:val="12"/>
                          <w:szCs w:val="14"/>
                        </w:rPr>
                      </w:pPr>
                    </w:p>
                    <w:p w14:paraId="0E150CAF" w14:textId="799AEB48" w:rsidR="000B35E9" w:rsidRPr="000B35E9" w:rsidRDefault="000B35E9" w:rsidP="000B35E9">
                      <w:pPr>
                        <w:pStyle w:val="Footer"/>
                        <w:rPr>
                          <w:sz w:val="10"/>
                          <w:szCs w:val="14"/>
                        </w:rPr>
                      </w:pPr>
                      <w:r w:rsidRPr="000B35E9">
                        <w:rPr>
                          <w:color w:val="auto"/>
                          <w:sz w:val="12"/>
                          <w:szCs w:val="14"/>
                        </w:rPr>
                        <w:t>©202</w:t>
                      </w:r>
                      <w:r w:rsidRPr="000B35E9">
                        <w:rPr>
                          <w:color w:val="auto"/>
                          <w:sz w:val="12"/>
                          <w:szCs w:val="14"/>
                        </w:rPr>
                        <w:t>5</w:t>
                      </w:r>
                      <w:r w:rsidRPr="000B35E9">
                        <w:rPr>
                          <w:color w:val="auto"/>
                          <w:sz w:val="12"/>
                          <w:szCs w:val="14"/>
                        </w:rPr>
                        <w:t xml:space="preserve"> Zurich Insurance Group Ltd.</w:t>
                      </w:r>
                    </w:p>
                  </w:txbxContent>
                </v:textbox>
                <w10:wrap type="square" anchorx="margin" anchory="margin"/>
              </v:shape>
            </w:pict>
          </mc:Fallback>
        </mc:AlternateContent>
      </w:r>
    </w:p>
    <w:sectPr w:rsidR="00DF5375" w:rsidRPr="00DF5375" w:rsidSect="000B35E9">
      <w:headerReference w:type="default" r:id="rId11"/>
      <w:footerReference w:type="first" r:id="rId12"/>
      <w:pgSz w:w="11906" w:h="16838" w:code="9"/>
      <w:pgMar w:top="1304" w:right="1134" w:bottom="1134" w:left="697" w:header="709" w:footer="8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90EF2" w14:textId="77777777" w:rsidR="00822A3C" w:rsidRDefault="00822A3C" w:rsidP="004E7B7E">
      <w:r>
        <w:separator/>
      </w:r>
    </w:p>
  </w:endnote>
  <w:endnote w:type="continuationSeparator" w:id="0">
    <w:p w14:paraId="54E07163" w14:textId="77777777" w:rsidR="00822A3C" w:rsidRDefault="00822A3C" w:rsidP="004E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303030504020204"/>
    <w:charset w:val="00"/>
    <w:family w:val="swiss"/>
    <w:pitch w:val="variable"/>
    <w:sig w:usb0="00000003" w:usb1="00000000" w:usb2="00000000" w:usb3="00000000" w:csb0="00000001" w:csb1="00000000"/>
    <w:embedRegular r:id="rId1" w:fontKey="{FC370F68-050D-4565-9F60-11EA505C6226}"/>
    <w:embedBold r:id="rId2" w:fontKey="{18F80BA5-C2DA-4116-8D1E-51A7A68BB8CA}"/>
  </w:font>
  <w:font w:name="Calibri">
    <w:panose1 w:val="020F0502020204030204"/>
    <w:charset w:val="00"/>
    <w:family w:val="swiss"/>
    <w:pitch w:val="variable"/>
    <w:sig w:usb0="E4002EFF" w:usb1="C200247B" w:usb2="00000009" w:usb3="00000000" w:csb0="000001FF" w:csb1="00000000"/>
    <w:embedRegular r:id="rId3" w:fontKey="{68D2D483-485C-4715-B4F3-055878EFCADF}"/>
    <w:embedBold r:id="rId4" w:fontKey="{DC6DF84D-66DF-48E6-BED0-866D2C30E614}"/>
  </w:font>
  <w:font w:name="Zurich Sans Light">
    <w:panose1 w:val="02000000000000000000"/>
    <w:charset w:val="00"/>
    <w:family w:val="auto"/>
    <w:pitch w:val="variable"/>
    <w:sig w:usb0="A00000AF" w:usb1="0000304B" w:usb2="00000000" w:usb3="00000000" w:csb0="0000009B" w:csb1="00000000"/>
    <w:embedRegular r:id="rId5" w:fontKey="{05DB8D46-AF3C-48E6-8DB1-CF4D85A1B394}"/>
  </w:font>
  <w:font w:name="Arial">
    <w:panose1 w:val="020B0604020202020204"/>
    <w:charset w:val="00"/>
    <w:family w:val="swiss"/>
    <w:pitch w:val="variable"/>
    <w:sig w:usb0="E0002EFF" w:usb1="C000785B" w:usb2="00000009" w:usb3="00000000" w:csb0="000001FF" w:csb1="00000000"/>
  </w:font>
  <w:font w:name="Zurich Sans Medium">
    <w:panose1 w:val="02000600000000000000"/>
    <w:charset w:val="00"/>
    <w:family w:val="auto"/>
    <w:pitch w:val="variable"/>
    <w:sig w:usb0="A00000AF" w:usb1="0000304B" w:usb2="00000000" w:usb3="00000000" w:csb0="0000009B" w:csb1="00000000"/>
    <w:embedRegular r:id="rId6" w:fontKey="{AC2F24EF-CC23-48FA-8DB6-D942095CB50D}"/>
    <w:embedItalic r:id="rId7" w:fontKey="{08F7CEA1-4F63-466A-AF9F-AF7027932FC2}"/>
  </w:font>
  <w:font w:name="Tahoma">
    <w:panose1 w:val="020B0604030504040204"/>
    <w:charset w:val="00"/>
    <w:family w:val="swiss"/>
    <w:pitch w:val="variable"/>
    <w:sig w:usb0="E1002EFF" w:usb1="C000605B" w:usb2="00000029" w:usb3="00000000" w:csb0="000101FF" w:csb1="00000000"/>
    <w:embedRegular r:id="rId8" w:fontKey="{53CAFF4F-F4A9-4E24-BCEA-6627CE965420}"/>
  </w:font>
  <w:font w:name="FrutigerLTStd-Roman">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9" w:fontKey="{CDB0545E-F7F7-431A-BDDF-E925FB73311D}"/>
  </w:font>
  <w:font w:name="AGaramond Bold">
    <w:panose1 w:val="02020702060506020403"/>
    <w:charset w:val="00"/>
    <w:family w:val="roman"/>
    <w:pitch w:val="variable"/>
    <w:sig w:usb0="00000003" w:usb1="00000000" w:usb2="00000000" w:usb3="00000000" w:csb0="00000001" w:csb1="00000000"/>
    <w:embedBold r:id="rId10" w:fontKey="{F2197C81-B381-42E2-B68F-459B390B4E31}"/>
  </w:font>
  <w:font w:name="Frutiger 55 Roman">
    <w:panose1 w:val="020B0503030504020204"/>
    <w:charset w:val="00"/>
    <w:family w:val="swiss"/>
    <w:pitch w:val="variable"/>
    <w:sig w:usb0="00000003" w:usb1="00000000" w:usb2="00000000" w:usb3="00000000" w:csb0="00000001" w:csb1="00000000"/>
    <w:embedRegular r:id="rId11" w:fontKey="{491A964A-5F95-4F3E-BA9F-5E52F1FCD74A}"/>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2" w:fontKey="{9298B2CC-60B9-4D65-9DDC-6CEA7AFBB30C}"/>
  </w:font>
  <w:font w:name="Zurich Sans Semibold">
    <w:panose1 w:val="02000700000000000000"/>
    <w:charset w:val="00"/>
    <w:family w:val="auto"/>
    <w:pitch w:val="variable"/>
    <w:sig w:usb0="A00000AF" w:usb1="0000304B" w:usb2="00000000" w:usb3="00000000" w:csb0="0000009B" w:csb1="00000000"/>
    <w:embedRegular r:id="rId13" w:fontKey="{EB04A629-EE50-481A-9815-9F541701CA06}"/>
  </w:font>
  <w:font w:name="FrutigerLTStd-Light">
    <w:altName w:val="Calibri"/>
    <w:panose1 w:val="00000000000000000000"/>
    <w:charset w:val="4D"/>
    <w:family w:val="auto"/>
    <w:notTrueType/>
    <w:pitch w:val="default"/>
    <w:sig w:usb0="00000003" w:usb1="00000000" w:usb2="00000000" w:usb3="00000000" w:csb0="00000001" w:csb1="00000000"/>
  </w:font>
  <w:font w:name="Zurich Sans">
    <w:panose1 w:val="02000500000000000000"/>
    <w:charset w:val="00"/>
    <w:family w:val="auto"/>
    <w:pitch w:val="variable"/>
    <w:sig w:usb0="A00000AF" w:usb1="0000304B" w:usb2="00000000" w:usb3="00000000" w:csb0="0000009B" w:csb1="00000000"/>
    <w:embedRegular r:id="rId14" w:fontKey="{B3024E79-E5E5-484B-967D-5C0AEF5A41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5417E" w14:textId="3CFC7583" w:rsidR="0082074E" w:rsidRPr="004D2DA9" w:rsidRDefault="0082074E" w:rsidP="0082074E">
    <w:r w:rsidRPr="004D2DA9">
      <w:t xml:space="preserve">All information contained in this document has been compiled and obtained from sources believed to be reliable and credible but no representation or warranty, express or implied, is made by Zurich Insurance Company Ltd or any of its affiliates (each hereinafter ‘Zurich’ and together </w:t>
    </w:r>
    <w:r w:rsidRPr="004D2DA9">
      <w:rPr>
        <w:lang w:val="en-GB"/>
      </w:rPr>
      <w:t>“</w:t>
    </w:r>
    <w:r w:rsidRPr="004D2DA9">
      <w:t>Zurich Group</w:t>
    </w:r>
    <w:r w:rsidRPr="004D2DA9">
      <w:rPr>
        <w:lang w:val="en-GB"/>
      </w:rPr>
      <w:t>”</w:t>
    </w:r>
    <w:r w:rsidRPr="004D2DA9">
      <w:t xml:space="preserve">) as to their accuracy or completeness. The opinions expressed herein are those of Zurich as of the date of the release and are subject to change without notice. This document has been produced solely for informational purposes. Some of the information contained herein may be time sensitive. Thus, you should consult the most recent referenced material </w:t>
    </w:r>
    <w:r w:rsidRPr="004D2DA9">
      <w:rPr>
        <w:lang w:val="en-GB"/>
      </w:rPr>
      <w:t>and consider updates made in the meantime</w:t>
    </w:r>
    <w:r w:rsidRPr="004D2DA9">
      <w:t xml:space="preserve">. </w:t>
    </w:r>
  </w:p>
  <w:p w14:paraId="1B9E6A13" w14:textId="77777777" w:rsidR="0082074E" w:rsidRPr="004D2DA9" w:rsidRDefault="0082074E" w:rsidP="0082074E">
    <w:r w:rsidRPr="004D2DA9">
      <w:t xml:space="preserve">Information in this document relates to risk engineering / risk mitigation services and is intended as a general description of certain types of services. It is not intended as, and does not give, an overview of insurance coverages, services or programs and it does not revise or amend any existing service or insurance contract, offer, quote or other documentation. Zurich and its employees do not assume any liability of any kind whatsoever, resulting from the use, or reliance upon any information, material or procedure contained herein. Zurich and its employees do not guarantee </w:t>
    </w:r>
    <w:proofErr w:type="gramStart"/>
    <w:r w:rsidRPr="004D2DA9">
      <w:t>particular outcomes</w:t>
    </w:r>
    <w:proofErr w:type="gramEnd"/>
    <w:r w:rsidRPr="004D2DA9">
      <w:t xml:space="preserve">, and there may be conditions on your premises or within your organization which may not be apparent to us. You are in the best position to understand your business and your organization and to take steps to minimize risk, and we wish to assist you by providing the information and tools to assess your changing risk environment. </w:t>
    </w:r>
  </w:p>
  <w:p w14:paraId="27581293" w14:textId="77777777" w:rsidR="0082074E" w:rsidRPr="004D2DA9" w:rsidRDefault="0082074E" w:rsidP="0082074E">
    <w:r w:rsidRPr="004D2DA9">
      <w:t>In the United States, risk engineering/risk mitigation services are available to qualified customers through The Zurich Services Corporation, and in other countries such risk engineering/mitigation services are provided by different legal entities affiliated with Zurich Insurance Company Ltd.</w:t>
    </w:r>
  </w:p>
  <w:p w14:paraId="78CD69AA" w14:textId="77777777" w:rsidR="0082074E" w:rsidRPr="004D2DA9" w:rsidRDefault="0082074E" w:rsidP="0082074E">
    <w:r w:rsidRPr="004D2DA9">
      <w:t xml:space="preserve">This document and any information contained herein </w:t>
    </w:r>
    <w:r w:rsidRPr="004D2DA9">
      <w:rPr>
        <w:lang w:val="en-GB"/>
      </w:rPr>
      <w:t xml:space="preserve">may not be published, licensed, sold or otherwise distributed </w:t>
    </w:r>
    <w:r w:rsidRPr="004D2DA9">
      <w:t xml:space="preserve">without prior written permission of Zurich Insurance Company Ltd, </w:t>
    </w:r>
    <w:proofErr w:type="spellStart"/>
    <w:r w:rsidRPr="004D2DA9">
      <w:t>Mythenquai</w:t>
    </w:r>
    <w:proofErr w:type="spellEnd"/>
    <w:r w:rsidRPr="004D2DA9">
      <w:t xml:space="preserve"> 2, 8002 Zurich, Switzerland. Persons and companies located in the US require the prior written permission of The Zurich Services Corporation. No member of Zurich Group accepts any liability for any loss arising from the use or distribution of this document. </w:t>
    </w:r>
  </w:p>
  <w:p w14:paraId="7B5B9DE8" w14:textId="77777777" w:rsidR="0082074E" w:rsidRPr="004D2DA9" w:rsidRDefault="0082074E" w:rsidP="0082074E">
    <w:r w:rsidRPr="004D2DA9">
      <w:t xml:space="preserve">©2024 Zurich </w:t>
    </w:r>
  </w:p>
  <w:p w14:paraId="04C5D6EE" w14:textId="77777777" w:rsidR="0082074E" w:rsidRDefault="00820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2E505" w14:textId="77777777" w:rsidR="00822A3C" w:rsidRDefault="00822A3C" w:rsidP="004E7B7E">
      <w:r>
        <w:separator/>
      </w:r>
    </w:p>
  </w:footnote>
  <w:footnote w:type="continuationSeparator" w:id="0">
    <w:p w14:paraId="2E360EEA" w14:textId="77777777" w:rsidR="00822A3C" w:rsidRDefault="00822A3C" w:rsidP="004E7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667BA" w14:textId="0C62868F" w:rsidR="008A6086" w:rsidRPr="008A6086" w:rsidRDefault="000F2676" w:rsidP="000F2676">
    <w:pPr>
      <w:pStyle w:val="Header"/>
      <w:jc w:val="right"/>
    </w:pPr>
    <w:r>
      <w:rPr>
        <w:noProof/>
      </w:rPr>
      <w:drawing>
        <wp:inline distT="0" distB="0" distL="0" distR="0" wp14:anchorId="3AD0D5CB" wp14:editId="78A6AF46">
          <wp:extent cx="1822450" cy="485775"/>
          <wp:effectExtent l="0" t="0" r="6350" b="9525"/>
          <wp:docPr id="809896321" name="Picture 1"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96321" name="Picture 1" descr="A black and blu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245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3AEC5A2"/>
    <w:lvl w:ilvl="0">
      <w:start w:val="1"/>
      <w:numFmt w:val="lowerLetter"/>
      <w:pStyle w:val="ListNumber2"/>
      <w:lvlText w:val="%1)"/>
      <w:lvlJc w:val="left"/>
      <w:pPr>
        <w:ind w:left="643" w:hanging="360"/>
      </w:pPr>
      <w:rPr>
        <w:rFonts w:hint="default"/>
        <w:color w:val="2167AE" w:themeColor="accent1"/>
      </w:rPr>
    </w:lvl>
  </w:abstractNum>
  <w:abstractNum w:abstractNumId="1" w15:restartNumberingAfterBreak="0">
    <w:nsid w:val="FFFFFF82"/>
    <w:multiLevelType w:val="singleLevel"/>
    <w:tmpl w:val="E3084F5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6888CF2"/>
    <w:lvl w:ilvl="0">
      <w:start w:val="1"/>
      <w:numFmt w:val="bullet"/>
      <w:pStyle w:val="ListBullet2"/>
      <w:lvlText w:val="–"/>
      <w:lvlJc w:val="left"/>
      <w:pPr>
        <w:ind w:left="644" w:hanging="360"/>
      </w:pPr>
      <w:rPr>
        <w:rFonts w:hint="default"/>
        <w:b w:val="0"/>
        <w:bCs w:val="0"/>
        <w:i w:val="0"/>
        <w:iCs w:val="0"/>
        <w:caps w:val="0"/>
        <w:smallCaps w:val="0"/>
        <w:strike w:val="0"/>
        <w:dstrike w:val="0"/>
        <w:outline w:val="0"/>
        <w:shadow w:val="0"/>
        <w:emboss w:val="0"/>
        <w:imprint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9"/>
    <w:multiLevelType w:val="singleLevel"/>
    <w:tmpl w:val="FB30FCE0"/>
    <w:lvl w:ilvl="0">
      <w:start w:val="1"/>
      <w:numFmt w:val="bullet"/>
      <w:pStyle w:val="ListBullet"/>
      <w:lvlText w:val=""/>
      <w:lvlJc w:val="left"/>
      <w:pPr>
        <w:ind w:left="360" w:hanging="360"/>
      </w:pPr>
      <w:rPr>
        <w:rFonts w:ascii="Symbol" w:hAnsi="Symbol" w:hint="default"/>
        <w:color w:val="2167AE" w:themeColor="accent1"/>
      </w:rPr>
    </w:lvl>
  </w:abstractNum>
  <w:abstractNum w:abstractNumId="4" w15:restartNumberingAfterBreak="0">
    <w:nsid w:val="03D945A1"/>
    <w:multiLevelType w:val="multilevel"/>
    <w:tmpl w:val="01C0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3E64C7"/>
    <w:multiLevelType w:val="multilevel"/>
    <w:tmpl w:val="DE7A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23E95"/>
    <w:multiLevelType w:val="hybridMultilevel"/>
    <w:tmpl w:val="576AEF5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C537155"/>
    <w:multiLevelType w:val="hybridMultilevel"/>
    <w:tmpl w:val="4518330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0C5A084D"/>
    <w:multiLevelType w:val="multilevel"/>
    <w:tmpl w:val="D7CEB180"/>
    <w:lvl w:ilvl="0">
      <w:start w:val="1"/>
      <w:numFmt w:val="bullet"/>
      <w:lvlText w:val=""/>
      <w:lvlJc w:val="left"/>
      <w:pPr>
        <w:tabs>
          <w:tab w:val="num" w:pos="720"/>
        </w:tabs>
        <w:ind w:left="720" w:hanging="360"/>
      </w:pPr>
      <w:rPr>
        <w:rFonts w:ascii="Symbol" w:hAnsi="Symbol" w:hint="default"/>
        <w:color w:val="2167AE"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7250DB"/>
    <w:multiLevelType w:val="multilevel"/>
    <w:tmpl w:val="666A6A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013A1"/>
    <w:multiLevelType w:val="hybridMultilevel"/>
    <w:tmpl w:val="A9221318"/>
    <w:lvl w:ilvl="0" w:tplc="D7A67F50">
      <w:start w:val="1"/>
      <w:numFmt w:val="bullet"/>
      <w:pStyle w:val="TableBullet2"/>
      <w:lvlText w:val="–"/>
      <w:lvlJc w:val="left"/>
      <w:pPr>
        <w:ind w:left="530" w:hanging="360"/>
      </w:pPr>
      <w:rPr>
        <w:rFonts w:hint="default"/>
        <w:b w:val="0"/>
        <w:bCs w:val="0"/>
        <w:i w:val="0"/>
        <w:iCs w:val="0"/>
        <w:caps w:val="0"/>
        <w:strike w:val="0"/>
        <w:dstrike w:val="0"/>
        <w:outline w:val="0"/>
        <w:shadow w:val="0"/>
        <w:emboss w:val="0"/>
        <w:imprint w:val="0"/>
        <w:vanish w:val="0"/>
        <w:color w:val="23366F" w:themeColor="text2"/>
        <w:spacing w:val="0"/>
        <w:kern w:val="0"/>
        <w:position w:val="0"/>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1" w15:restartNumberingAfterBreak="0">
    <w:nsid w:val="127D7A16"/>
    <w:multiLevelType w:val="hybridMultilevel"/>
    <w:tmpl w:val="1236F8F4"/>
    <w:lvl w:ilvl="0" w:tplc="67D4BDF2">
      <w:start w:val="1"/>
      <w:numFmt w:val="bullet"/>
      <w:pStyle w:val="Table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420512C"/>
    <w:multiLevelType w:val="multilevel"/>
    <w:tmpl w:val="8052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0F1F8C"/>
    <w:multiLevelType w:val="multilevel"/>
    <w:tmpl w:val="E858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6F1E14"/>
    <w:multiLevelType w:val="hybridMultilevel"/>
    <w:tmpl w:val="3998F376"/>
    <w:lvl w:ilvl="0" w:tplc="7A4418E4">
      <w:start w:val="1"/>
      <w:numFmt w:val="bullet"/>
      <w:lvlText w:val=""/>
      <w:lvlJc w:val="left"/>
      <w:pPr>
        <w:ind w:left="1800" w:hanging="360"/>
      </w:pPr>
      <w:rPr>
        <w:rFonts w:ascii="Symbol" w:hAnsi="Symbol" w:hint="default"/>
        <w:color w:val="23366F" w:themeColor="text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11973A1"/>
    <w:multiLevelType w:val="hybridMultilevel"/>
    <w:tmpl w:val="717E91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1FC75C0"/>
    <w:multiLevelType w:val="multilevel"/>
    <w:tmpl w:val="3DEE5448"/>
    <w:lvl w:ilvl="0">
      <w:start w:val="1"/>
      <w:numFmt w:val="decimal"/>
      <w:lvlText w:val="%1."/>
      <w:lvlJc w:val="left"/>
      <w:pPr>
        <w:tabs>
          <w:tab w:val="num" w:pos="720"/>
        </w:tabs>
        <w:ind w:left="720" w:hanging="360"/>
      </w:pPr>
      <w:rPr>
        <w:color w:val="2167AE" w:themeColor="accent1"/>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25273E"/>
    <w:multiLevelType w:val="multilevel"/>
    <w:tmpl w:val="4460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7B591D"/>
    <w:multiLevelType w:val="multilevel"/>
    <w:tmpl w:val="1564232A"/>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DE6BC3"/>
    <w:multiLevelType w:val="hybridMultilevel"/>
    <w:tmpl w:val="B29238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6784E71"/>
    <w:multiLevelType w:val="multilevel"/>
    <w:tmpl w:val="1162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B846DB"/>
    <w:multiLevelType w:val="multilevel"/>
    <w:tmpl w:val="FDE4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E074F9"/>
    <w:multiLevelType w:val="hybridMultilevel"/>
    <w:tmpl w:val="C688D99A"/>
    <w:lvl w:ilvl="0" w:tplc="A260E97E">
      <w:start w:val="1"/>
      <w:numFmt w:val="bullet"/>
      <w:pStyle w:val="BoxBullet"/>
      <w:lvlText w:val="•"/>
      <w:lvlJc w:val="left"/>
      <w:pPr>
        <w:tabs>
          <w:tab w:val="num" w:pos="227"/>
        </w:tabs>
        <w:ind w:left="227" w:hanging="227"/>
      </w:pPr>
      <w:rPr>
        <w:rFonts w:ascii="Frutiger 45 Light" w:hAnsi="Frutiger 45 Light"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1E5356"/>
    <w:multiLevelType w:val="hybridMultilevel"/>
    <w:tmpl w:val="CB7E576A"/>
    <w:lvl w:ilvl="0" w:tplc="04E876AC">
      <w:start w:val="1"/>
      <w:numFmt w:val="bullet"/>
      <w:lvlText w:val=""/>
      <w:lvlJc w:val="left"/>
      <w:pPr>
        <w:ind w:left="1800" w:hanging="360"/>
      </w:pPr>
      <w:rPr>
        <w:rFonts w:ascii="Symbol" w:hAnsi="Symbol" w:hint="default"/>
        <w:color w:val="23366F" w:themeColor="text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9EB0E00"/>
    <w:multiLevelType w:val="hybridMultilevel"/>
    <w:tmpl w:val="245671F0"/>
    <w:lvl w:ilvl="0" w:tplc="2A88F5B0">
      <w:start w:val="1"/>
      <w:numFmt w:val="decimal"/>
      <w:pStyle w:val="ListNumbered"/>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0D25EF"/>
    <w:multiLevelType w:val="hybridMultilevel"/>
    <w:tmpl w:val="53A424E2"/>
    <w:lvl w:ilvl="0" w:tplc="4EA0B7EA">
      <w:start w:val="1"/>
      <w:numFmt w:val="lowerLetter"/>
      <w:pStyle w:val="Numbered2"/>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4E696A52"/>
    <w:multiLevelType w:val="hybridMultilevel"/>
    <w:tmpl w:val="30D4C2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4F746DD4"/>
    <w:multiLevelType w:val="hybridMultilevel"/>
    <w:tmpl w:val="691A63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5BF5B5F"/>
    <w:multiLevelType w:val="hybridMultilevel"/>
    <w:tmpl w:val="8B48E7D0"/>
    <w:lvl w:ilvl="0" w:tplc="DB887F02">
      <w:start w:val="1"/>
      <w:numFmt w:val="bullet"/>
      <w:lvlText w:val=""/>
      <w:lvlJc w:val="left"/>
      <w:pPr>
        <w:ind w:left="1800" w:hanging="360"/>
      </w:pPr>
      <w:rPr>
        <w:rFonts w:ascii="Symbol" w:hAnsi="Symbol" w:hint="default"/>
        <w:color w:val="23366F" w:themeColor="text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9B21346"/>
    <w:multiLevelType w:val="multilevel"/>
    <w:tmpl w:val="0B92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BB1C34"/>
    <w:multiLevelType w:val="hybridMultilevel"/>
    <w:tmpl w:val="CE5AE338"/>
    <w:lvl w:ilvl="0" w:tplc="A1CC8DC4">
      <w:start w:val="1"/>
      <w:numFmt w:val="bullet"/>
      <w:lvlText w:val=""/>
      <w:lvlJc w:val="left"/>
      <w:pPr>
        <w:ind w:left="1800" w:hanging="360"/>
      </w:pPr>
      <w:rPr>
        <w:rFonts w:ascii="Symbol" w:hAnsi="Symbol" w:hint="default"/>
        <w:color w:val="23366F" w:themeColor="text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75A57A44"/>
    <w:multiLevelType w:val="hybridMultilevel"/>
    <w:tmpl w:val="72D8362A"/>
    <w:lvl w:ilvl="0" w:tplc="61705DD4">
      <w:start w:val="1"/>
      <w:numFmt w:val="decimal"/>
      <w:pStyle w:val="Numbered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C0A527C"/>
    <w:multiLevelType w:val="multilevel"/>
    <w:tmpl w:val="3B94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905AA"/>
    <w:multiLevelType w:val="multilevel"/>
    <w:tmpl w:val="F3AC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B47533"/>
    <w:multiLevelType w:val="hybridMultilevel"/>
    <w:tmpl w:val="954AA05E"/>
    <w:lvl w:ilvl="0" w:tplc="A606C026">
      <w:start w:val="1"/>
      <w:numFmt w:val="bullet"/>
      <w:lvlText w:val=""/>
      <w:lvlJc w:val="left"/>
      <w:pPr>
        <w:ind w:left="1800" w:hanging="360"/>
      </w:pPr>
      <w:rPr>
        <w:rFonts w:ascii="Symbol" w:hAnsi="Symbol" w:hint="default"/>
        <w:color w:val="23366F" w:themeColor="text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729771638">
    <w:abstractNumId w:val="3"/>
  </w:num>
  <w:num w:numId="2" w16cid:durableId="1190489665">
    <w:abstractNumId w:val="2"/>
  </w:num>
  <w:num w:numId="3" w16cid:durableId="621227551">
    <w:abstractNumId w:val="24"/>
  </w:num>
  <w:num w:numId="4" w16cid:durableId="1273440573">
    <w:abstractNumId w:val="22"/>
  </w:num>
  <w:num w:numId="5" w16cid:durableId="1157769223">
    <w:abstractNumId w:val="31"/>
  </w:num>
  <w:num w:numId="6" w16cid:durableId="1459880875">
    <w:abstractNumId w:val="25"/>
  </w:num>
  <w:num w:numId="7" w16cid:durableId="2128766667">
    <w:abstractNumId w:val="11"/>
  </w:num>
  <w:num w:numId="8" w16cid:durableId="389770508">
    <w:abstractNumId w:val="1"/>
  </w:num>
  <w:num w:numId="9" w16cid:durableId="1601985555">
    <w:abstractNumId w:val="0"/>
  </w:num>
  <w:num w:numId="10" w16cid:durableId="451873101">
    <w:abstractNumId w:val="10"/>
  </w:num>
  <w:num w:numId="11" w16cid:durableId="120543564">
    <w:abstractNumId w:val="6"/>
  </w:num>
  <w:num w:numId="12" w16cid:durableId="1145663355">
    <w:abstractNumId w:val="7"/>
  </w:num>
  <w:num w:numId="13" w16cid:durableId="1792896102">
    <w:abstractNumId w:val="27"/>
  </w:num>
  <w:num w:numId="14" w16cid:durableId="1844517068">
    <w:abstractNumId w:val="9"/>
  </w:num>
  <w:num w:numId="15" w16cid:durableId="754210959">
    <w:abstractNumId w:val="18"/>
  </w:num>
  <w:num w:numId="16" w16cid:durableId="759525697">
    <w:abstractNumId w:val="5"/>
  </w:num>
  <w:num w:numId="17" w16cid:durableId="1493326745">
    <w:abstractNumId w:val="33"/>
  </w:num>
  <w:num w:numId="18" w16cid:durableId="2054115223">
    <w:abstractNumId w:val="29"/>
  </w:num>
  <w:num w:numId="19" w16cid:durableId="65686163">
    <w:abstractNumId w:val="17"/>
  </w:num>
  <w:num w:numId="20" w16cid:durableId="2006014201">
    <w:abstractNumId w:val="20"/>
  </w:num>
  <w:num w:numId="21" w16cid:durableId="2011709400">
    <w:abstractNumId w:val="13"/>
  </w:num>
  <w:num w:numId="22" w16cid:durableId="1006634647">
    <w:abstractNumId w:val="12"/>
  </w:num>
  <w:num w:numId="23" w16cid:durableId="1244335377">
    <w:abstractNumId w:val="4"/>
  </w:num>
  <w:num w:numId="24" w16cid:durableId="2045401635">
    <w:abstractNumId w:val="32"/>
  </w:num>
  <w:num w:numId="25" w16cid:durableId="384253871">
    <w:abstractNumId w:val="21"/>
  </w:num>
  <w:num w:numId="26" w16cid:durableId="1265532459">
    <w:abstractNumId w:val="16"/>
  </w:num>
  <w:num w:numId="27" w16cid:durableId="859272653">
    <w:abstractNumId w:val="8"/>
  </w:num>
  <w:num w:numId="28" w16cid:durableId="1903826473">
    <w:abstractNumId w:val="26"/>
  </w:num>
  <w:num w:numId="29" w16cid:durableId="647057272">
    <w:abstractNumId w:val="34"/>
  </w:num>
  <w:num w:numId="30" w16cid:durableId="1881819051">
    <w:abstractNumId w:val="19"/>
  </w:num>
  <w:num w:numId="31" w16cid:durableId="862774">
    <w:abstractNumId w:val="15"/>
  </w:num>
  <w:num w:numId="32" w16cid:durableId="2040541661">
    <w:abstractNumId w:val="14"/>
  </w:num>
  <w:num w:numId="33" w16cid:durableId="852955495">
    <w:abstractNumId w:val="28"/>
  </w:num>
  <w:num w:numId="34" w16cid:durableId="574973073">
    <w:abstractNumId w:val="23"/>
  </w:num>
  <w:num w:numId="35" w16cid:durableId="1009602854">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DTemplate" w:val="Policy_#.dotm"/>
  </w:docVars>
  <w:rsids>
    <w:rsidRoot w:val="00EA512A"/>
    <w:rsid w:val="00000A0F"/>
    <w:rsid w:val="0000134A"/>
    <w:rsid w:val="00003CCE"/>
    <w:rsid w:val="00004C97"/>
    <w:rsid w:val="000050A1"/>
    <w:rsid w:val="0000708B"/>
    <w:rsid w:val="00015E02"/>
    <w:rsid w:val="00021F3A"/>
    <w:rsid w:val="000240AF"/>
    <w:rsid w:val="00024AB9"/>
    <w:rsid w:val="00025554"/>
    <w:rsid w:val="00027D9A"/>
    <w:rsid w:val="00030182"/>
    <w:rsid w:val="00032D8D"/>
    <w:rsid w:val="00034735"/>
    <w:rsid w:val="00046F02"/>
    <w:rsid w:val="00047795"/>
    <w:rsid w:val="000525F7"/>
    <w:rsid w:val="0005313E"/>
    <w:rsid w:val="0006530E"/>
    <w:rsid w:val="00066232"/>
    <w:rsid w:val="00070376"/>
    <w:rsid w:val="000719EC"/>
    <w:rsid w:val="000751D5"/>
    <w:rsid w:val="00076738"/>
    <w:rsid w:val="00077607"/>
    <w:rsid w:val="00081642"/>
    <w:rsid w:val="0008292E"/>
    <w:rsid w:val="00083B92"/>
    <w:rsid w:val="00090B8C"/>
    <w:rsid w:val="00093895"/>
    <w:rsid w:val="00096150"/>
    <w:rsid w:val="000968CB"/>
    <w:rsid w:val="000A3E8F"/>
    <w:rsid w:val="000A6F6D"/>
    <w:rsid w:val="000B1F59"/>
    <w:rsid w:val="000B216C"/>
    <w:rsid w:val="000B35E9"/>
    <w:rsid w:val="000B5088"/>
    <w:rsid w:val="000C239A"/>
    <w:rsid w:val="000C3699"/>
    <w:rsid w:val="000C4516"/>
    <w:rsid w:val="000C529B"/>
    <w:rsid w:val="000D0E2E"/>
    <w:rsid w:val="000D3F63"/>
    <w:rsid w:val="000D643B"/>
    <w:rsid w:val="000E0A8A"/>
    <w:rsid w:val="000E162A"/>
    <w:rsid w:val="000E4063"/>
    <w:rsid w:val="000E45C6"/>
    <w:rsid w:val="000E4772"/>
    <w:rsid w:val="000E5CFE"/>
    <w:rsid w:val="000F2676"/>
    <w:rsid w:val="00100CB8"/>
    <w:rsid w:val="00102F0B"/>
    <w:rsid w:val="00104D87"/>
    <w:rsid w:val="00107070"/>
    <w:rsid w:val="00107FEA"/>
    <w:rsid w:val="00110832"/>
    <w:rsid w:val="0011645C"/>
    <w:rsid w:val="0011668D"/>
    <w:rsid w:val="00124355"/>
    <w:rsid w:val="0012477C"/>
    <w:rsid w:val="00125C95"/>
    <w:rsid w:val="0013011A"/>
    <w:rsid w:val="00135657"/>
    <w:rsid w:val="00136039"/>
    <w:rsid w:val="00141565"/>
    <w:rsid w:val="00142797"/>
    <w:rsid w:val="001431FE"/>
    <w:rsid w:val="00143C76"/>
    <w:rsid w:val="00146D3F"/>
    <w:rsid w:val="0014746B"/>
    <w:rsid w:val="00150DB8"/>
    <w:rsid w:val="00150F53"/>
    <w:rsid w:val="001536D2"/>
    <w:rsid w:val="00160215"/>
    <w:rsid w:val="00172232"/>
    <w:rsid w:val="00172C95"/>
    <w:rsid w:val="0017326C"/>
    <w:rsid w:val="001776A8"/>
    <w:rsid w:val="00177ADA"/>
    <w:rsid w:val="00181D89"/>
    <w:rsid w:val="001830AA"/>
    <w:rsid w:val="00183783"/>
    <w:rsid w:val="00187712"/>
    <w:rsid w:val="0019398D"/>
    <w:rsid w:val="001A0F47"/>
    <w:rsid w:val="001A4470"/>
    <w:rsid w:val="001A7396"/>
    <w:rsid w:val="001B3963"/>
    <w:rsid w:val="001B65DB"/>
    <w:rsid w:val="001B6915"/>
    <w:rsid w:val="001C1439"/>
    <w:rsid w:val="001C3CC7"/>
    <w:rsid w:val="001C464D"/>
    <w:rsid w:val="001C6E95"/>
    <w:rsid w:val="001C6F7D"/>
    <w:rsid w:val="001C74E9"/>
    <w:rsid w:val="001D2857"/>
    <w:rsid w:val="001D40CC"/>
    <w:rsid w:val="001D4E89"/>
    <w:rsid w:val="001E3A01"/>
    <w:rsid w:val="001E4249"/>
    <w:rsid w:val="001E52A3"/>
    <w:rsid w:val="001E5D88"/>
    <w:rsid w:val="001F1293"/>
    <w:rsid w:val="001F32DB"/>
    <w:rsid w:val="001F3373"/>
    <w:rsid w:val="001F3EFA"/>
    <w:rsid w:val="001F7133"/>
    <w:rsid w:val="00200F4D"/>
    <w:rsid w:val="00204BA1"/>
    <w:rsid w:val="00204CFB"/>
    <w:rsid w:val="002060CE"/>
    <w:rsid w:val="00213479"/>
    <w:rsid w:val="00214ACC"/>
    <w:rsid w:val="0022047E"/>
    <w:rsid w:val="00230A85"/>
    <w:rsid w:val="00232F83"/>
    <w:rsid w:val="00236F30"/>
    <w:rsid w:val="0024032D"/>
    <w:rsid w:val="00242F6E"/>
    <w:rsid w:val="00243819"/>
    <w:rsid w:val="00244394"/>
    <w:rsid w:val="0024443B"/>
    <w:rsid w:val="00246E94"/>
    <w:rsid w:val="00247CC7"/>
    <w:rsid w:val="0025343D"/>
    <w:rsid w:val="00253BF6"/>
    <w:rsid w:val="0025547D"/>
    <w:rsid w:val="00255721"/>
    <w:rsid w:val="00255983"/>
    <w:rsid w:val="0025654B"/>
    <w:rsid w:val="00256848"/>
    <w:rsid w:val="00256CC3"/>
    <w:rsid w:val="002607BC"/>
    <w:rsid w:val="00267D69"/>
    <w:rsid w:val="00270BD8"/>
    <w:rsid w:val="00274E93"/>
    <w:rsid w:val="0028186E"/>
    <w:rsid w:val="0028229B"/>
    <w:rsid w:val="002833BB"/>
    <w:rsid w:val="00284F08"/>
    <w:rsid w:val="00291E0D"/>
    <w:rsid w:val="00292AB3"/>
    <w:rsid w:val="0029344E"/>
    <w:rsid w:val="002A13B5"/>
    <w:rsid w:val="002A4142"/>
    <w:rsid w:val="002B2066"/>
    <w:rsid w:val="002B35F9"/>
    <w:rsid w:val="002B372A"/>
    <w:rsid w:val="002B4D0B"/>
    <w:rsid w:val="002B5EEF"/>
    <w:rsid w:val="002C23C4"/>
    <w:rsid w:val="002C28EC"/>
    <w:rsid w:val="002C3035"/>
    <w:rsid w:val="002C3ACD"/>
    <w:rsid w:val="002C7A1B"/>
    <w:rsid w:val="002D223B"/>
    <w:rsid w:val="002D3517"/>
    <w:rsid w:val="002D6032"/>
    <w:rsid w:val="002E0770"/>
    <w:rsid w:val="002E7AEF"/>
    <w:rsid w:val="002F1616"/>
    <w:rsid w:val="002F5133"/>
    <w:rsid w:val="002F6454"/>
    <w:rsid w:val="002F79B3"/>
    <w:rsid w:val="00301302"/>
    <w:rsid w:val="00302E2A"/>
    <w:rsid w:val="00305F0F"/>
    <w:rsid w:val="003069A3"/>
    <w:rsid w:val="003070DC"/>
    <w:rsid w:val="00307BA9"/>
    <w:rsid w:val="00312317"/>
    <w:rsid w:val="00322FC8"/>
    <w:rsid w:val="00325C47"/>
    <w:rsid w:val="00326FFF"/>
    <w:rsid w:val="003368E6"/>
    <w:rsid w:val="003374EB"/>
    <w:rsid w:val="00340A9B"/>
    <w:rsid w:val="00341C33"/>
    <w:rsid w:val="00345D1C"/>
    <w:rsid w:val="003464B9"/>
    <w:rsid w:val="00347866"/>
    <w:rsid w:val="00350F70"/>
    <w:rsid w:val="00353468"/>
    <w:rsid w:val="00353D94"/>
    <w:rsid w:val="00360C62"/>
    <w:rsid w:val="00364B43"/>
    <w:rsid w:val="00392DC8"/>
    <w:rsid w:val="003959CC"/>
    <w:rsid w:val="00397B4F"/>
    <w:rsid w:val="003A01FF"/>
    <w:rsid w:val="003A0F30"/>
    <w:rsid w:val="003A13CD"/>
    <w:rsid w:val="003A3335"/>
    <w:rsid w:val="003A3CCA"/>
    <w:rsid w:val="003A49B4"/>
    <w:rsid w:val="003A5608"/>
    <w:rsid w:val="003B1279"/>
    <w:rsid w:val="003B1CB3"/>
    <w:rsid w:val="003B1F85"/>
    <w:rsid w:val="003C3FBA"/>
    <w:rsid w:val="003C5781"/>
    <w:rsid w:val="003C69E3"/>
    <w:rsid w:val="003D2661"/>
    <w:rsid w:val="003D46A5"/>
    <w:rsid w:val="003D761F"/>
    <w:rsid w:val="003D78EE"/>
    <w:rsid w:val="003E13AF"/>
    <w:rsid w:val="003E6364"/>
    <w:rsid w:val="003E719E"/>
    <w:rsid w:val="003F4131"/>
    <w:rsid w:val="003F4649"/>
    <w:rsid w:val="003F5061"/>
    <w:rsid w:val="003F59D7"/>
    <w:rsid w:val="003F62BB"/>
    <w:rsid w:val="003F652F"/>
    <w:rsid w:val="0040291C"/>
    <w:rsid w:val="00403774"/>
    <w:rsid w:val="00403F41"/>
    <w:rsid w:val="0040632D"/>
    <w:rsid w:val="00410122"/>
    <w:rsid w:val="004144EA"/>
    <w:rsid w:val="004150F5"/>
    <w:rsid w:val="00417BBC"/>
    <w:rsid w:val="00417DCA"/>
    <w:rsid w:val="0042242C"/>
    <w:rsid w:val="0042495F"/>
    <w:rsid w:val="0042752A"/>
    <w:rsid w:val="00427C81"/>
    <w:rsid w:val="0043479B"/>
    <w:rsid w:val="00435E3E"/>
    <w:rsid w:val="00436A95"/>
    <w:rsid w:val="004475FA"/>
    <w:rsid w:val="00451189"/>
    <w:rsid w:val="00453D69"/>
    <w:rsid w:val="0045789E"/>
    <w:rsid w:val="00460A59"/>
    <w:rsid w:val="00460D41"/>
    <w:rsid w:val="0046125C"/>
    <w:rsid w:val="0046186E"/>
    <w:rsid w:val="004629B6"/>
    <w:rsid w:val="00466D9D"/>
    <w:rsid w:val="004746D6"/>
    <w:rsid w:val="004755D0"/>
    <w:rsid w:val="00476E22"/>
    <w:rsid w:val="004808A1"/>
    <w:rsid w:val="0048093F"/>
    <w:rsid w:val="00481E9B"/>
    <w:rsid w:val="004834D5"/>
    <w:rsid w:val="004849E5"/>
    <w:rsid w:val="00487A9D"/>
    <w:rsid w:val="00492691"/>
    <w:rsid w:val="00493D4B"/>
    <w:rsid w:val="004940B7"/>
    <w:rsid w:val="004957A4"/>
    <w:rsid w:val="004A3C7F"/>
    <w:rsid w:val="004A5650"/>
    <w:rsid w:val="004B1423"/>
    <w:rsid w:val="004B57C9"/>
    <w:rsid w:val="004B6A90"/>
    <w:rsid w:val="004B76A1"/>
    <w:rsid w:val="004C0A85"/>
    <w:rsid w:val="004C10D2"/>
    <w:rsid w:val="004C2494"/>
    <w:rsid w:val="004C725A"/>
    <w:rsid w:val="004D1043"/>
    <w:rsid w:val="004D1525"/>
    <w:rsid w:val="004D1D5F"/>
    <w:rsid w:val="004D25FB"/>
    <w:rsid w:val="004D5699"/>
    <w:rsid w:val="004D7391"/>
    <w:rsid w:val="004D7C7D"/>
    <w:rsid w:val="004E2E11"/>
    <w:rsid w:val="004E4BDC"/>
    <w:rsid w:val="004E634E"/>
    <w:rsid w:val="004E7B7E"/>
    <w:rsid w:val="004F5DCA"/>
    <w:rsid w:val="004F6227"/>
    <w:rsid w:val="004F74C0"/>
    <w:rsid w:val="00501AED"/>
    <w:rsid w:val="00503F4F"/>
    <w:rsid w:val="00505029"/>
    <w:rsid w:val="0051354C"/>
    <w:rsid w:val="005208F0"/>
    <w:rsid w:val="005219F2"/>
    <w:rsid w:val="00524C1F"/>
    <w:rsid w:val="00525511"/>
    <w:rsid w:val="00525853"/>
    <w:rsid w:val="0052590F"/>
    <w:rsid w:val="00526071"/>
    <w:rsid w:val="00526CDD"/>
    <w:rsid w:val="005272EC"/>
    <w:rsid w:val="005318FC"/>
    <w:rsid w:val="005345A2"/>
    <w:rsid w:val="00535E38"/>
    <w:rsid w:val="00540DDB"/>
    <w:rsid w:val="0054385E"/>
    <w:rsid w:val="00543CFF"/>
    <w:rsid w:val="00546538"/>
    <w:rsid w:val="005469F9"/>
    <w:rsid w:val="00553D6B"/>
    <w:rsid w:val="005569FF"/>
    <w:rsid w:val="005603A3"/>
    <w:rsid w:val="005646FD"/>
    <w:rsid w:val="00574FE8"/>
    <w:rsid w:val="00575C85"/>
    <w:rsid w:val="0057709C"/>
    <w:rsid w:val="005813B6"/>
    <w:rsid w:val="00581F1F"/>
    <w:rsid w:val="00595643"/>
    <w:rsid w:val="005A0820"/>
    <w:rsid w:val="005A176A"/>
    <w:rsid w:val="005A1E01"/>
    <w:rsid w:val="005B1113"/>
    <w:rsid w:val="005B2232"/>
    <w:rsid w:val="005B26FF"/>
    <w:rsid w:val="005B74BE"/>
    <w:rsid w:val="005C5518"/>
    <w:rsid w:val="005C5EC5"/>
    <w:rsid w:val="005C69A9"/>
    <w:rsid w:val="005D0CA4"/>
    <w:rsid w:val="005D1712"/>
    <w:rsid w:val="005D1A79"/>
    <w:rsid w:val="005D3D55"/>
    <w:rsid w:val="005D44E2"/>
    <w:rsid w:val="005D5117"/>
    <w:rsid w:val="005D7E82"/>
    <w:rsid w:val="005E0273"/>
    <w:rsid w:val="005E0F14"/>
    <w:rsid w:val="005E75CB"/>
    <w:rsid w:val="005F081B"/>
    <w:rsid w:val="005F18FC"/>
    <w:rsid w:val="00606A74"/>
    <w:rsid w:val="006071D7"/>
    <w:rsid w:val="00611642"/>
    <w:rsid w:val="0061317D"/>
    <w:rsid w:val="00613E98"/>
    <w:rsid w:val="00614946"/>
    <w:rsid w:val="00614CCD"/>
    <w:rsid w:val="00620E46"/>
    <w:rsid w:val="006249D7"/>
    <w:rsid w:val="00624CEB"/>
    <w:rsid w:val="006269B1"/>
    <w:rsid w:val="0062714E"/>
    <w:rsid w:val="0063445A"/>
    <w:rsid w:val="006345EA"/>
    <w:rsid w:val="00635945"/>
    <w:rsid w:val="00635BCC"/>
    <w:rsid w:val="00635D1F"/>
    <w:rsid w:val="0064103E"/>
    <w:rsid w:val="006410AF"/>
    <w:rsid w:val="00641E00"/>
    <w:rsid w:val="006431D0"/>
    <w:rsid w:val="006435F5"/>
    <w:rsid w:val="0064515E"/>
    <w:rsid w:val="00650332"/>
    <w:rsid w:val="00650D98"/>
    <w:rsid w:val="00654203"/>
    <w:rsid w:val="00662CBC"/>
    <w:rsid w:val="006638CD"/>
    <w:rsid w:val="006642FB"/>
    <w:rsid w:val="00664DD3"/>
    <w:rsid w:val="00665581"/>
    <w:rsid w:val="00672BD0"/>
    <w:rsid w:val="006730FF"/>
    <w:rsid w:val="0068063A"/>
    <w:rsid w:val="00680E97"/>
    <w:rsid w:val="00683C38"/>
    <w:rsid w:val="00684412"/>
    <w:rsid w:val="006868E0"/>
    <w:rsid w:val="006913D5"/>
    <w:rsid w:val="00694614"/>
    <w:rsid w:val="00694737"/>
    <w:rsid w:val="0069533D"/>
    <w:rsid w:val="006972BC"/>
    <w:rsid w:val="0069746F"/>
    <w:rsid w:val="00697514"/>
    <w:rsid w:val="00697520"/>
    <w:rsid w:val="006A0068"/>
    <w:rsid w:val="006A7EA4"/>
    <w:rsid w:val="006B43B0"/>
    <w:rsid w:val="006B52A1"/>
    <w:rsid w:val="006B6014"/>
    <w:rsid w:val="006B609C"/>
    <w:rsid w:val="006C09F9"/>
    <w:rsid w:val="006C13F5"/>
    <w:rsid w:val="006C4CEB"/>
    <w:rsid w:val="006D51C9"/>
    <w:rsid w:val="006D59F7"/>
    <w:rsid w:val="006D6BAF"/>
    <w:rsid w:val="006E380A"/>
    <w:rsid w:val="006E6F0B"/>
    <w:rsid w:val="006F551B"/>
    <w:rsid w:val="006F5652"/>
    <w:rsid w:val="006F7C31"/>
    <w:rsid w:val="00702FEF"/>
    <w:rsid w:val="00704BD9"/>
    <w:rsid w:val="00707F78"/>
    <w:rsid w:val="00710D23"/>
    <w:rsid w:val="0071138F"/>
    <w:rsid w:val="007164ED"/>
    <w:rsid w:val="00720903"/>
    <w:rsid w:val="007265F3"/>
    <w:rsid w:val="00727340"/>
    <w:rsid w:val="00727BB2"/>
    <w:rsid w:val="00730E68"/>
    <w:rsid w:val="00732A6B"/>
    <w:rsid w:val="007339C0"/>
    <w:rsid w:val="0073628F"/>
    <w:rsid w:val="00737780"/>
    <w:rsid w:val="007402D5"/>
    <w:rsid w:val="007436FD"/>
    <w:rsid w:val="0074715B"/>
    <w:rsid w:val="00747239"/>
    <w:rsid w:val="00747AE7"/>
    <w:rsid w:val="0075418A"/>
    <w:rsid w:val="007553B2"/>
    <w:rsid w:val="00756057"/>
    <w:rsid w:val="00761EAE"/>
    <w:rsid w:val="00762076"/>
    <w:rsid w:val="00764B4C"/>
    <w:rsid w:val="00764FCA"/>
    <w:rsid w:val="007674C0"/>
    <w:rsid w:val="00771C0F"/>
    <w:rsid w:val="00773BEF"/>
    <w:rsid w:val="00774EFF"/>
    <w:rsid w:val="007752FF"/>
    <w:rsid w:val="007768DC"/>
    <w:rsid w:val="0078434D"/>
    <w:rsid w:val="00787982"/>
    <w:rsid w:val="007909B7"/>
    <w:rsid w:val="00791F7C"/>
    <w:rsid w:val="00792FF9"/>
    <w:rsid w:val="00793976"/>
    <w:rsid w:val="007943AF"/>
    <w:rsid w:val="007A0A5F"/>
    <w:rsid w:val="007A10E0"/>
    <w:rsid w:val="007A1DA2"/>
    <w:rsid w:val="007A1DBF"/>
    <w:rsid w:val="007A24BE"/>
    <w:rsid w:val="007A3532"/>
    <w:rsid w:val="007A5CC7"/>
    <w:rsid w:val="007A64FD"/>
    <w:rsid w:val="007B531B"/>
    <w:rsid w:val="007B7B40"/>
    <w:rsid w:val="007C28EA"/>
    <w:rsid w:val="007C6CFD"/>
    <w:rsid w:val="007D2879"/>
    <w:rsid w:val="007D41E9"/>
    <w:rsid w:val="007E04CD"/>
    <w:rsid w:val="007E16C3"/>
    <w:rsid w:val="007E18D3"/>
    <w:rsid w:val="007E5366"/>
    <w:rsid w:val="007E6B23"/>
    <w:rsid w:val="007F1D04"/>
    <w:rsid w:val="007F1F5F"/>
    <w:rsid w:val="007F3379"/>
    <w:rsid w:val="007F657E"/>
    <w:rsid w:val="007F6A99"/>
    <w:rsid w:val="007F74DB"/>
    <w:rsid w:val="008024C2"/>
    <w:rsid w:val="00804B94"/>
    <w:rsid w:val="008075D1"/>
    <w:rsid w:val="00810242"/>
    <w:rsid w:val="00814B48"/>
    <w:rsid w:val="00817A1F"/>
    <w:rsid w:val="0082074E"/>
    <w:rsid w:val="008214B5"/>
    <w:rsid w:val="00822A3C"/>
    <w:rsid w:val="00824C9F"/>
    <w:rsid w:val="00827CAC"/>
    <w:rsid w:val="00831A78"/>
    <w:rsid w:val="00833789"/>
    <w:rsid w:val="00835643"/>
    <w:rsid w:val="008362B5"/>
    <w:rsid w:val="00842443"/>
    <w:rsid w:val="008447E2"/>
    <w:rsid w:val="008503B5"/>
    <w:rsid w:val="0085176B"/>
    <w:rsid w:val="008534A6"/>
    <w:rsid w:val="00856D0D"/>
    <w:rsid w:val="00857A59"/>
    <w:rsid w:val="008638A2"/>
    <w:rsid w:val="00865FAD"/>
    <w:rsid w:val="008749DE"/>
    <w:rsid w:val="00877531"/>
    <w:rsid w:val="008776C9"/>
    <w:rsid w:val="0088229B"/>
    <w:rsid w:val="00882999"/>
    <w:rsid w:val="008836A1"/>
    <w:rsid w:val="00893175"/>
    <w:rsid w:val="00896307"/>
    <w:rsid w:val="00897461"/>
    <w:rsid w:val="008A2F3E"/>
    <w:rsid w:val="008A5C2F"/>
    <w:rsid w:val="008A6086"/>
    <w:rsid w:val="008B5406"/>
    <w:rsid w:val="008B6001"/>
    <w:rsid w:val="008B6420"/>
    <w:rsid w:val="008C1040"/>
    <w:rsid w:val="008C298E"/>
    <w:rsid w:val="008C530D"/>
    <w:rsid w:val="008C699A"/>
    <w:rsid w:val="008D1C41"/>
    <w:rsid w:val="008D2B8A"/>
    <w:rsid w:val="008D4B88"/>
    <w:rsid w:val="008D6AB9"/>
    <w:rsid w:val="008E284D"/>
    <w:rsid w:val="008F3334"/>
    <w:rsid w:val="008F47F0"/>
    <w:rsid w:val="00902207"/>
    <w:rsid w:val="00904023"/>
    <w:rsid w:val="009050D7"/>
    <w:rsid w:val="00907AA2"/>
    <w:rsid w:val="00911429"/>
    <w:rsid w:val="00912711"/>
    <w:rsid w:val="0091581D"/>
    <w:rsid w:val="00923118"/>
    <w:rsid w:val="00925ADD"/>
    <w:rsid w:val="0093088E"/>
    <w:rsid w:val="009318F8"/>
    <w:rsid w:val="0093387C"/>
    <w:rsid w:val="00935A55"/>
    <w:rsid w:val="009429D8"/>
    <w:rsid w:val="00942B4C"/>
    <w:rsid w:val="009433ED"/>
    <w:rsid w:val="00944500"/>
    <w:rsid w:val="00944F83"/>
    <w:rsid w:val="00945237"/>
    <w:rsid w:val="0094577E"/>
    <w:rsid w:val="009465BA"/>
    <w:rsid w:val="0094684A"/>
    <w:rsid w:val="009468F8"/>
    <w:rsid w:val="009472A5"/>
    <w:rsid w:val="009537E5"/>
    <w:rsid w:val="00960A32"/>
    <w:rsid w:val="00963239"/>
    <w:rsid w:val="00965C42"/>
    <w:rsid w:val="009717E5"/>
    <w:rsid w:val="00971FCD"/>
    <w:rsid w:val="009761D6"/>
    <w:rsid w:val="00983634"/>
    <w:rsid w:val="0099021D"/>
    <w:rsid w:val="00992C6B"/>
    <w:rsid w:val="009933D8"/>
    <w:rsid w:val="00997B43"/>
    <w:rsid w:val="009A3EE8"/>
    <w:rsid w:val="009B1512"/>
    <w:rsid w:val="009B1DDE"/>
    <w:rsid w:val="009B2928"/>
    <w:rsid w:val="009B40F4"/>
    <w:rsid w:val="009B4620"/>
    <w:rsid w:val="009B6B7F"/>
    <w:rsid w:val="009B7224"/>
    <w:rsid w:val="009B7D25"/>
    <w:rsid w:val="009C1F53"/>
    <w:rsid w:val="009C3983"/>
    <w:rsid w:val="009C5A33"/>
    <w:rsid w:val="009C71B4"/>
    <w:rsid w:val="009D0EAB"/>
    <w:rsid w:val="009D3E05"/>
    <w:rsid w:val="009D404A"/>
    <w:rsid w:val="009D55D0"/>
    <w:rsid w:val="009E37EB"/>
    <w:rsid w:val="009E6250"/>
    <w:rsid w:val="009E634E"/>
    <w:rsid w:val="009F1854"/>
    <w:rsid w:val="009F1DA1"/>
    <w:rsid w:val="009F3E7E"/>
    <w:rsid w:val="009F7C94"/>
    <w:rsid w:val="00A00725"/>
    <w:rsid w:val="00A03E45"/>
    <w:rsid w:val="00A05365"/>
    <w:rsid w:val="00A13DFC"/>
    <w:rsid w:val="00A147AD"/>
    <w:rsid w:val="00A302AB"/>
    <w:rsid w:val="00A3049C"/>
    <w:rsid w:val="00A31204"/>
    <w:rsid w:val="00A328A6"/>
    <w:rsid w:val="00A33FD7"/>
    <w:rsid w:val="00A35F02"/>
    <w:rsid w:val="00A51592"/>
    <w:rsid w:val="00A52F52"/>
    <w:rsid w:val="00A5308B"/>
    <w:rsid w:val="00A53FC9"/>
    <w:rsid w:val="00A60F19"/>
    <w:rsid w:val="00A61468"/>
    <w:rsid w:val="00A62545"/>
    <w:rsid w:val="00A64992"/>
    <w:rsid w:val="00A65774"/>
    <w:rsid w:val="00A723DB"/>
    <w:rsid w:val="00A80F37"/>
    <w:rsid w:val="00A84109"/>
    <w:rsid w:val="00A854CA"/>
    <w:rsid w:val="00A936FD"/>
    <w:rsid w:val="00AA259A"/>
    <w:rsid w:val="00AA2CF9"/>
    <w:rsid w:val="00AA43F5"/>
    <w:rsid w:val="00AA5ADD"/>
    <w:rsid w:val="00AB14CD"/>
    <w:rsid w:val="00AB2FC5"/>
    <w:rsid w:val="00AC6E4E"/>
    <w:rsid w:val="00AC7169"/>
    <w:rsid w:val="00AD0A06"/>
    <w:rsid w:val="00AD0D71"/>
    <w:rsid w:val="00AD3C91"/>
    <w:rsid w:val="00AD69A8"/>
    <w:rsid w:val="00AE5184"/>
    <w:rsid w:val="00AE5A5D"/>
    <w:rsid w:val="00AE758E"/>
    <w:rsid w:val="00AE7970"/>
    <w:rsid w:val="00AE7B81"/>
    <w:rsid w:val="00AF3506"/>
    <w:rsid w:val="00AF5501"/>
    <w:rsid w:val="00AF6087"/>
    <w:rsid w:val="00AF7466"/>
    <w:rsid w:val="00B019B5"/>
    <w:rsid w:val="00B0288B"/>
    <w:rsid w:val="00B0447C"/>
    <w:rsid w:val="00B049A7"/>
    <w:rsid w:val="00B0578D"/>
    <w:rsid w:val="00B06B70"/>
    <w:rsid w:val="00B13DB3"/>
    <w:rsid w:val="00B148FA"/>
    <w:rsid w:val="00B14C1D"/>
    <w:rsid w:val="00B2146C"/>
    <w:rsid w:val="00B21697"/>
    <w:rsid w:val="00B21F73"/>
    <w:rsid w:val="00B23381"/>
    <w:rsid w:val="00B24AF4"/>
    <w:rsid w:val="00B25C41"/>
    <w:rsid w:val="00B26397"/>
    <w:rsid w:val="00B26EC2"/>
    <w:rsid w:val="00B27E97"/>
    <w:rsid w:val="00B34D7A"/>
    <w:rsid w:val="00B40532"/>
    <w:rsid w:val="00B424A0"/>
    <w:rsid w:val="00B43C8A"/>
    <w:rsid w:val="00B44B6F"/>
    <w:rsid w:val="00B46029"/>
    <w:rsid w:val="00B475C3"/>
    <w:rsid w:val="00B52CB0"/>
    <w:rsid w:val="00B54758"/>
    <w:rsid w:val="00B5682A"/>
    <w:rsid w:val="00B57B50"/>
    <w:rsid w:val="00B57BE4"/>
    <w:rsid w:val="00B57F94"/>
    <w:rsid w:val="00B60030"/>
    <w:rsid w:val="00B631A6"/>
    <w:rsid w:val="00B64A72"/>
    <w:rsid w:val="00B65EE7"/>
    <w:rsid w:val="00B70A48"/>
    <w:rsid w:val="00B73657"/>
    <w:rsid w:val="00B75503"/>
    <w:rsid w:val="00B86F0D"/>
    <w:rsid w:val="00B87556"/>
    <w:rsid w:val="00B906F9"/>
    <w:rsid w:val="00B9724B"/>
    <w:rsid w:val="00BA1571"/>
    <w:rsid w:val="00BA2C0C"/>
    <w:rsid w:val="00BA3D86"/>
    <w:rsid w:val="00BA6154"/>
    <w:rsid w:val="00BA734E"/>
    <w:rsid w:val="00BA762C"/>
    <w:rsid w:val="00BB162E"/>
    <w:rsid w:val="00BB2B9D"/>
    <w:rsid w:val="00BB2E27"/>
    <w:rsid w:val="00BB7D3B"/>
    <w:rsid w:val="00BC5DA5"/>
    <w:rsid w:val="00BD220A"/>
    <w:rsid w:val="00BD76B3"/>
    <w:rsid w:val="00BE053D"/>
    <w:rsid w:val="00BE16B7"/>
    <w:rsid w:val="00BE2B3F"/>
    <w:rsid w:val="00BE3574"/>
    <w:rsid w:val="00BE3D45"/>
    <w:rsid w:val="00BE72F2"/>
    <w:rsid w:val="00C01B26"/>
    <w:rsid w:val="00C02A7E"/>
    <w:rsid w:val="00C05126"/>
    <w:rsid w:val="00C1675B"/>
    <w:rsid w:val="00C16C31"/>
    <w:rsid w:val="00C25E4D"/>
    <w:rsid w:val="00C26A8D"/>
    <w:rsid w:val="00C27A2F"/>
    <w:rsid w:val="00C3434A"/>
    <w:rsid w:val="00C3704B"/>
    <w:rsid w:val="00C40DB9"/>
    <w:rsid w:val="00C44E5A"/>
    <w:rsid w:val="00C5079F"/>
    <w:rsid w:val="00C51268"/>
    <w:rsid w:val="00C52836"/>
    <w:rsid w:val="00C528AE"/>
    <w:rsid w:val="00C529D8"/>
    <w:rsid w:val="00C52A15"/>
    <w:rsid w:val="00C536E6"/>
    <w:rsid w:val="00C624BE"/>
    <w:rsid w:val="00C62A7E"/>
    <w:rsid w:val="00C62D49"/>
    <w:rsid w:val="00C635CE"/>
    <w:rsid w:val="00C700C1"/>
    <w:rsid w:val="00C7272E"/>
    <w:rsid w:val="00C73214"/>
    <w:rsid w:val="00C74606"/>
    <w:rsid w:val="00C812F8"/>
    <w:rsid w:val="00C8461D"/>
    <w:rsid w:val="00C90334"/>
    <w:rsid w:val="00C94E11"/>
    <w:rsid w:val="00CA164E"/>
    <w:rsid w:val="00CA3B15"/>
    <w:rsid w:val="00CB018F"/>
    <w:rsid w:val="00CB0D86"/>
    <w:rsid w:val="00CB0FFF"/>
    <w:rsid w:val="00CB1626"/>
    <w:rsid w:val="00CB5604"/>
    <w:rsid w:val="00CB5F79"/>
    <w:rsid w:val="00CC6592"/>
    <w:rsid w:val="00CD11AC"/>
    <w:rsid w:val="00CD197B"/>
    <w:rsid w:val="00CD2666"/>
    <w:rsid w:val="00CD4096"/>
    <w:rsid w:val="00CD5BA9"/>
    <w:rsid w:val="00CD7E7B"/>
    <w:rsid w:val="00CE3497"/>
    <w:rsid w:val="00CF29E2"/>
    <w:rsid w:val="00CF79DE"/>
    <w:rsid w:val="00D012C0"/>
    <w:rsid w:val="00D0204A"/>
    <w:rsid w:val="00D04CB4"/>
    <w:rsid w:val="00D1604A"/>
    <w:rsid w:val="00D20275"/>
    <w:rsid w:val="00D2112D"/>
    <w:rsid w:val="00D24C0D"/>
    <w:rsid w:val="00D26B9F"/>
    <w:rsid w:val="00D331B2"/>
    <w:rsid w:val="00D34347"/>
    <w:rsid w:val="00D3703E"/>
    <w:rsid w:val="00D404D8"/>
    <w:rsid w:val="00D4171E"/>
    <w:rsid w:val="00D41C5B"/>
    <w:rsid w:val="00D4388C"/>
    <w:rsid w:val="00D5026D"/>
    <w:rsid w:val="00D511E9"/>
    <w:rsid w:val="00D60F1A"/>
    <w:rsid w:val="00D6229D"/>
    <w:rsid w:val="00D665FA"/>
    <w:rsid w:val="00D70DEA"/>
    <w:rsid w:val="00D718A8"/>
    <w:rsid w:val="00D73EFE"/>
    <w:rsid w:val="00D764D1"/>
    <w:rsid w:val="00D81F42"/>
    <w:rsid w:val="00D82644"/>
    <w:rsid w:val="00D82B89"/>
    <w:rsid w:val="00D8536C"/>
    <w:rsid w:val="00D86AB9"/>
    <w:rsid w:val="00D87B71"/>
    <w:rsid w:val="00D90C32"/>
    <w:rsid w:val="00D923C2"/>
    <w:rsid w:val="00D945E4"/>
    <w:rsid w:val="00D94719"/>
    <w:rsid w:val="00DA32B5"/>
    <w:rsid w:val="00DA4A0C"/>
    <w:rsid w:val="00DB356D"/>
    <w:rsid w:val="00DB5F60"/>
    <w:rsid w:val="00DB7CD4"/>
    <w:rsid w:val="00DC51C6"/>
    <w:rsid w:val="00DC535E"/>
    <w:rsid w:val="00DC6CF2"/>
    <w:rsid w:val="00DE35C7"/>
    <w:rsid w:val="00DE61C2"/>
    <w:rsid w:val="00DE6EC3"/>
    <w:rsid w:val="00DE723B"/>
    <w:rsid w:val="00DF0819"/>
    <w:rsid w:val="00DF13A2"/>
    <w:rsid w:val="00DF5375"/>
    <w:rsid w:val="00DF5396"/>
    <w:rsid w:val="00DF6374"/>
    <w:rsid w:val="00E05047"/>
    <w:rsid w:val="00E10F18"/>
    <w:rsid w:val="00E1190C"/>
    <w:rsid w:val="00E11E31"/>
    <w:rsid w:val="00E155FE"/>
    <w:rsid w:val="00E158E5"/>
    <w:rsid w:val="00E31C41"/>
    <w:rsid w:val="00E35D3C"/>
    <w:rsid w:val="00E374B2"/>
    <w:rsid w:val="00E41FB6"/>
    <w:rsid w:val="00E4282E"/>
    <w:rsid w:val="00E43546"/>
    <w:rsid w:val="00E475C9"/>
    <w:rsid w:val="00E51DCC"/>
    <w:rsid w:val="00E52F95"/>
    <w:rsid w:val="00E531E9"/>
    <w:rsid w:val="00E578BA"/>
    <w:rsid w:val="00E60855"/>
    <w:rsid w:val="00E6186C"/>
    <w:rsid w:val="00E61AEB"/>
    <w:rsid w:val="00E63985"/>
    <w:rsid w:val="00E64DB6"/>
    <w:rsid w:val="00E663A6"/>
    <w:rsid w:val="00E71C4C"/>
    <w:rsid w:val="00E73796"/>
    <w:rsid w:val="00E8172E"/>
    <w:rsid w:val="00E83B7F"/>
    <w:rsid w:val="00E84391"/>
    <w:rsid w:val="00E9047B"/>
    <w:rsid w:val="00E93391"/>
    <w:rsid w:val="00E95806"/>
    <w:rsid w:val="00EA512A"/>
    <w:rsid w:val="00EA6431"/>
    <w:rsid w:val="00EA6A99"/>
    <w:rsid w:val="00EB0F92"/>
    <w:rsid w:val="00EB328F"/>
    <w:rsid w:val="00EB5197"/>
    <w:rsid w:val="00EB6045"/>
    <w:rsid w:val="00EC049A"/>
    <w:rsid w:val="00EC33C7"/>
    <w:rsid w:val="00EC3C37"/>
    <w:rsid w:val="00EC79BB"/>
    <w:rsid w:val="00ED216C"/>
    <w:rsid w:val="00ED3125"/>
    <w:rsid w:val="00EE17FD"/>
    <w:rsid w:val="00EE3E09"/>
    <w:rsid w:val="00EE74CD"/>
    <w:rsid w:val="00EE7F13"/>
    <w:rsid w:val="00EF1472"/>
    <w:rsid w:val="00EF34AE"/>
    <w:rsid w:val="00EF4E22"/>
    <w:rsid w:val="00EF4F26"/>
    <w:rsid w:val="00EF67C3"/>
    <w:rsid w:val="00EF7893"/>
    <w:rsid w:val="00F00B02"/>
    <w:rsid w:val="00F01600"/>
    <w:rsid w:val="00F0316B"/>
    <w:rsid w:val="00F037C6"/>
    <w:rsid w:val="00F03CCC"/>
    <w:rsid w:val="00F05C95"/>
    <w:rsid w:val="00F06BFE"/>
    <w:rsid w:val="00F07E5B"/>
    <w:rsid w:val="00F31273"/>
    <w:rsid w:val="00F37A3E"/>
    <w:rsid w:val="00F37DEC"/>
    <w:rsid w:val="00F42E39"/>
    <w:rsid w:val="00F43B50"/>
    <w:rsid w:val="00F4510E"/>
    <w:rsid w:val="00F45462"/>
    <w:rsid w:val="00F509C0"/>
    <w:rsid w:val="00F648BF"/>
    <w:rsid w:val="00F667C4"/>
    <w:rsid w:val="00F67A32"/>
    <w:rsid w:val="00F71798"/>
    <w:rsid w:val="00F74BAF"/>
    <w:rsid w:val="00F8060D"/>
    <w:rsid w:val="00F8206B"/>
    <w:rsid w:val="00F82D91"/>
    <w:rsid w:val="00F84B33"/>
    <w:rsid w:val="00FA7391"/>
    <w:rsid w:val="00FA780C"/>
    <w:rsid w:val="00FB2257"/>
    <w:rsid w:val="00FB29F6"/>
    <w:rsid w:val="00FB3B3B"/>
    <w:rsid w:val="00FB7BDA"/>
    <w:rsid w:val="00FC49DB"/>
    <w:rsid w:val="00FC4DA2"/>
    <w:rsid w:val="00FD086F"/>
    <w:rsid w:val="00FD1148"/>
    <w:rsid w:val="00FD1773"/>
    <w:rsid w:val="00FE0FDC"/>
    <w:rsid w:val="00FE297A"/>
    <w:rsid w:val="00FE4A47"/>
    <w:rsid w:val="00FF0B61"/>
    <w:rsid w:val="00FF2075"/>
    <w:rsid w:val="00FF3880"/>
    <w:rsid w:val="00FF40A9"/>
    <w:rsid w:val="00FF482D"/>
    <w:rsid w:val="00FF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AF48A"/>
  <w15:docId w15:val="{F7D54A81-EEE3-4AFA-B9B1-53C631C4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29"/>
    <w:lsdException w:name="Intense Reference" w:uiPriority="29"/>
    <w:lsdException w:name="Book Title" w:uiPriority="2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332"/>
    <w:pPr>
      <w:spacing w:after="120" w:line="240" w:lineRule="atLeast"/>
    </w:pPr>
    <w:rPr>
      <w:rFonts w:ascii="Zurich Sans Light" w:hAnsi="Zurich Sans Light"/>
      <w:szCs w:val="22"/>
    </w:rPr>
  </w:style>
  <w:style w:type="paragraph" w:styleId="Heading1">
    <w:name w:val="heading 1"/>
    <w:basedOn w:val="Normal"/>
    <w:next w:val="Normal"/>
    <w:link w:val="Heading1Char"/>
    <w:uiPriority w:val="9"/>
    <w:qFormat/>
    <w:rsid w:val="007402D5"/>
    <w:pPr>
      <w:keepNext/>
      <w:keepLines/>
      <w:spacing w:before="240" w:line="360" w:lineRule="exact"/>
      <w:outlineLvl w:val="0"/>
    </w:pPr>
    <w:rPr>
      <w:rFonts w:eastAsia="Times New Roman"/>
      <w:bCs/>
      <w:color w:val="2167AE" w:themeColor="accent1"/>
      <w:sz w:val="32"/>
      <w:szCs w:val="32"/>
    </w:rPr>
  </w:style>
  <w:style w:type="paragraph" w:styleId="Heading2">
    <w:name w:val="heading 2"/>
    <w:basedOn w:val="Heading1"/>
    <w:next w:val="Normal"/>
    <w:link w:val="Heading2Char"/>
    <w:uiPriority w:val="9"/>
    <w:unhideWhenUsed/>
    <w:qFormat/>
    <w:rsid w:val="00505029"/>
    <w:pPr>
      <w:numPr>
        <w:ilvl w:val="1"/>
      </w:numPr>
      <w:autoSpaceDE w:val="0"/>
      <w:autoSpaceDN w:val="0"/>
      <w:adjustRightInd w:val="0"/>
      <w:spacing w:before="180" w:after="60" w:line="280" w:lineRule="exact"/>
      <w:outlineLvl w:val="1"/>
    </w:pPr>
    <w:rPr>
      <w:rFonts w:asciiTheme="minorHAnsi" w:hAnsiTheme="minorHAnsi" w:cs="Arial"/>
      <w:sz w:val="24"/>
      <w:szCs w:val="24"/>
    </w:rPr>
  </w:style>
  <w:style w:type="paragraph" w:styleId="Heading3">
    <w:name w:val="heading 3"/>
    <w:basedOn w:val="Heading1"/>
    <w:next w:val="Normal"/>
    <w:link w:val="Heading3Char"/>
    <w:uiPriority w:val="9"/>
    <w:unhideWhenUsed/>
    <w:qFormat/>
    <w:rsid w:val="00505029"/>
    <w:pPr>
      <w:numPr>
        <w:ilvl w:val="2"/>
      </w:numPr>
      <w:spacing w:before="120" w:after="80" w:line="280" w:lineRule="exact"/>
      <w:outlineLvl w:val="2"/>
    </w:pPr>
    <w:rPr>
      <w:bCs w:val="0"/>
      <w:sz w:val="20"/>
      <w:szCs w:val="24"/>
    </w:rPr>
  </w:style>
  <w:style w:type="paragraph" w:styleId="Heading4">
    <w:name w:val="heading 4"/>
    <w:basedOn w:val="Heading1"/>
    <w:next w:val="Normal"/>
    <w:link w:val="Heading4Char"/>
    <w:uiPriority w:val="9"/>
    <w:unhideWhenUsed/>
    <w:qFormat/>
    <w:rsid w:val="00451189"/>
    <w:pPr>
      <w:numPr>
        <w:ilvl w:val="3"/>
      </w:numPr>
      <w:tabs>
        <w:tab w:val="num" w:pos="1080"/>
      </w:tabs>
      <w:spacing w:line="280" w:lineRule="exact"/>
      <w:ind w:left="1077" w:hanging="1077"/>
      <w:outlineLvl w:val="3"/>
    </w:pPr>
    <w:rPr>
      <w:rFonts w:ascii="Zurich Sans Medium" w:hAnsi="Zurich Sans Medium"/>
      <w:bCs w:val="0"/>
      <w:iCs/>
      <w:sz w:val="20"/>
    </w:rPr>
  </w:style>
  <w:style w:type="paragraph" w:styleId="Heading5">
    <w:name w:val="heading 5"/>
    <w:basedOn w:val="Normal"/>
    <w:next w:val="Normal"/>
    <w:link w:val="Heading5Char"/>
    <w:uiPriority w:val="9"/>
    <w:unhideWhenUsed/>
    <w:qFormat/>
    <w:rsid w:val="0013011A"/>
    <w:pPr>
      <w:outlineLvl w:val="4"/>
    </w:pPr>
    <w:rPr>
      <w:szCs w:val="20"/>
    </w:rPr>
  </w:style>
  <w:style w:type="paragraph" w:styleId="Heading6">
    <w:name w:val="heading 6"/>
    <w:next w:val="Normal"/>
    <w:link w:val="Heading6Char"/>
    <w:uiPriority w:val="9"/>
    <w:unhideWhenUsed/>
    <w:rsid w:val="009F3E7E"/>
    <w:pPr>
      <w:spacing w:before="80" w:after="60"/>
      <w:outlineLvl w:val="5"/>
    </w:pPr>
    <w:rPr>
      <w:rFonts w:ascii="Zurich Sans Medium" w:eastAsia="Times New Roman" w:hAnsi="Zurich Sans Medium"/>
      <w:bCs/>
      <w:color w:val="2167AE" w:themeColor="accent1"/>
      <w:sz w:val="18"/>
      <w:szCs w:val="22"/>
    </w:rPr>
  </w:style>
  <w:style w:type="paragraph" w:styleId="Heading7">
    <w:name w:val="heading 7"/>
    <w:basedOn w:val="Normal"/>
    <w:next w:val="Normal"/>
    <w:link w:val="Heading7Char"/>
    <w:uiPriority w:val="9"/>
    <w:semiHidden/>
    <w:qFormat/>
    <w:rsid w:val="000050A1"/>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0050A1"/>
    <w:pPr>
      <w:keepNext/>
      <w:keepLines/>
      <w:spacing w:before="200" w:after="0"/>
      <w:outlineLvl w:val="7"/>
    </w:pPr>
    <w:rPr>
      <w:rFonts w:asciiTheme="majorHAnsi" w:eastAsiaTheme="majorEastAsia" w:hAnsiTheme="majorHAnsi" w:cstheme="majorBidi"/>
      <w:color w:val="3957B4"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17A1F"/>
    <w:pPr>
      <w:tabs>
        <w:tab w:val="center" w:pos="4680"/>
        <w:tab w:val="right" w:pos="9540"/>
      </w:tabs>
      <w:spacing w:after="0"/>
    </w:pPr>
  </w:style>
  <w:style w:type="character" w:customStyle="1" w:styleId="HeaderChar">
    <w:name w:val="Header Char"/>
    <w:link w:val="Header"/>
    <w:uiPriority w:val="99"/>
    <w:rsid w:val="00817A1F"/>
    <w:rPr>
      <w:rFonts w:ascii="Zurich Sans Light" w:hAnsi="Zurich Sans Light"/>
      <w:noProof/>
      <w:color w:val="2167AE" w:themeColor="accent1"/>
      <w:szCs w:val="22"/>
    </w:rPr>
  </w:style>
  <w:style w:type="paragraph" w:styleId="Footer">
    <w:name w:val="footer"/>
    <w:basedOn w:val="Normal"/>
    <w:link w:val="FooterChar"/>
    <w:uiPriority w:val="99"/>
    <w:unhideWhenUsed/>
    <w:qFormat/>
    <w:rsid w:val="007402D5"/>
    <w:pPr>
      <w:tabs>
        <w:tab w:val="right" w:pos="10546"/>
      </w:tabs>
      <w:spacing w:after="0" w:line="200" w:lineRule="exact"/>
    </w:pPr>
    <w:rPr>
      <w:color w:val="2167AE" w:themeColor="accent1"/>
      <w:sz w:val="18"/>
    </w:rPr>
  </w:style>
  <w:style w:type="character" w:customStyle="1" w:styleId="FooterChar">
    <w:name w:val="Footer Char"/>
    <w:link w:val="Footer"/>
    <w:uiPriority w:val="99"/>
    <w:rsid w:val="007402D5"/>
    <w:rPr>
      <w:rFonts w:ascii="Zurich Sans Light" w:hAnsi="Zurich Sans Light"/>
      <w:noProof/>
      <w:color w:val="2167AE" w:themeColor="accent1"/>
      <w:sz w:val="18"/>
      <w:szCs w:val="22"/>
    </w:rPr>
  </w:style>
  <w:style w:type="paragraph" w:customStyle="1" w:styleId="Descriptor">
    <w:name w:val="Descriptor"/>
    <w:basedOn w:val="Normal"/>
    <w:uiPriority w:val="79"/>
    <w:unhideWhenUsed/>
    <w:rsid w:val="00181D89"/>
    <w:pPr>
      <w:spacing w:after="0" w:line="280" w:lineRule="exact"/>
    </w:pPr>
    <w:rPr>
      <w:sz w:val="24"/>
    </w:rPr>
  </w:style>
  <w:style w:type="paragraph" w:styleId="Title">
    <w:name w:val="Title"/>
    <w:basedOn w:val="Normal"/>
    <w:next w:val="Subtitle"/>
    <w:link w:val="TitleChar"/>
    <w:uiPriority w:val="10"/>
    <w:qFormat/>
    <w:rsid w:val="007402D5"/>
    <w:pPr>
      <w:spacing w:after="240" w:line="600" w:lineRule="exact"/>
    </w:pPr>
    <w:rPr>
      <w:rFonts w:eastAsia="Times New Roman"/>
      <w:color w:val="2167AE" w:themeColor="accent1"/>
      <w:sz w:val="56"/>
      <w:szCs w:val="52"/>
    </w:rPr>
  </w:style>
  <w:style w:type="character" w:customStyle="1" w:styleId="TitleChar">
    <w:name w:val="Title Char"/>
    <w:link w:val="Title"/>
    <w:uiPriority w:val="10"/>
    <w:rsid w:val="007402D5"/>
    <w:rPr>
      <w:rFonts w:ascii="Zurich Sans Light" w:eastAsia="Times New Roman" w:hAnsi="Zurich Sans Light"/>
      <w:noProof/>
      <w:color w:val="2167AE" w:themeColor="accent1"/>
      <w:sz w:val="56"/>
      <w:szCs w:val="52"/>
    </w:rPr>
  </w:style>
  <w:style w:type="paragraph" w:styleId="Subtitle">
    <w:name w:val="Subtitle"/>
    <w:basedOn w:val="Title"/>
    <w:link w:val="SubtitleChar"/>
    <w:uiPriority w:val="11"/>
    <w:qFormat/>
    <w:rsid w:val="007402D5"/>
    <w:pPr>
      <w:spacing w:line="400" w:lineRule="atLeast"/>
    </w:pPr>
    <w:rPr>
      <w:sz w:val="36"/>
      <w:szCs w:val="36"/>
    </w:rPr>
  </w:style>
  <w:style w:type="character" w:customStyle="1" w:styleId="SubtitleChar">
    <w:name w:val="Subtitle Char"/>
    <w:link w:val="Subtitle"/>
    <w:uiPriority w:val="11"/>
    <w:rsid w:val="007402D5"/>
    <w:rPr>
      <w:rFonts w:ascii="Zurich Sans Light" w:eastAsia="Times New Roman" w:hAnsi="Zurich Sans Light"/>
      <w:noProof/>
      <w:color w:val="2167AE" w:themeColor="accent1"/>
      <w:sz w:val="36"/>
      <w:szCs w:val="36"/>
    </w:rPr>
  </w:style>
  <w:style w:type="character" w:customStyle="1" w:styleId="Heading1Char">
    <w:name w:val="Heading 1 Char"/>
    <w:link w:val="Heading1"/>
    <w:uiPriority w:val="9"/>
    <w:rsid w:val="007402D5"/>
    <w:rPr>
      <w:rFonts w:ascii="Zurich Sans Light" w:eastAsia="Times New Roman" w:hAnsi="Zurich Sans Light"/>
      <w:bCs/>
      <w:noProof/>
      <w:color w:val="2167AE" w:themeColor="accent1"/>
      <w:sz w:val="32"/>
      <w:szCs w:val="32"/>
    </w:rPr>
  </w:style>
  <w:style w:type="numbering" w:customStyle="1" w:styleId="NoList1">
    <w:name w:val="No List1"/>
    <w:next w:val="NoList"/>
    <w:uiPriority w:val="99"/>
    <w:semiHidden/>
    <w:unhideWhenUsed/>
    <w:rsid w:val="001C6E95"/>
  </w:style>
  <w:style w:type="paragraph" w:styleId="BalloonText">
    <w:name w:val="Balloon Text"/>
    <w:basedOn w:val="Normal"/>
    <w:link w:val="BalloonTextChar"/>
    <w:uiPriority w:val="99"/>
    <w:semiHidden/>
    <w:unhideWhenUsed/>
    <w:rsid w:val="001C6E95"/>
    <w:pPr>
      <w:spacing w:after="0" w:line="240" w:lineRule="auto"/>
    </w:pPr>
    <w:rPr>
      <w:rFonts w:ascii="Tahoma" w:hAnsi="Tahoma" w:cs="Tahoma"/>
      <w:sz w:val="16"/>
      <w:szCs w:val="16"/>
      <w:lang w:val="en-GB"/>
    </w:rPr>
  </w:style>
  <w:style w:type="character" w:customStyle="1" w:styleId="BalloonTextChar">
    <w:name w:val="Balloon Text Char"/>
    <w:link w:val="BalloonText"/>
    <w:uiPriority w:val="99"/>
    <w:semiHidden/>
    <w:rsid w:val="001C6E95"/>
    <w:rPr>
      <w:rFonts w:ascii="Tahoma" w:hAnsi="Tahoma" w:cs="Tahoma"/>
      <w:sz w:val="16"/>
      <w:szCs w:val="16"/>
      <w:lang w:val="en-GB"/>
    </w:rPr>
  </w:style>
  <w:style w:type="character" w:customStyle="1" w:styleId="Heading3Char">
    <w:name w:val="Heading 3 Char"/>
    <w:link w:val="Heading3"/>
    <w:uiPriority w:val="9"/>
    <w:rsid w:val="00505029"/>
    <w:rPr>
      <w:rFonts w:ascii="Zurich Sans Light" w:eastAsia="Times New Roman" w:hAnsi="Zurich Sans Light"/>
      <w:noProof/>
      <w:color w:val="2167AE" w:themeColor="accent1"/>
      <w:szCs w:val="24"/>
    </w:rPr>
  </w:style>
  <w:style w:type="paragraph" w:styleId="TOC1">
    <w:name w:val="toc 1"/>
    <w:basedOn w:val="Normal"/>
    <w:next w:val="Normal"/>
    <w:autoRedefine/>
    <w:uiPriority w:val="39"/>
    <w:unhideWhenUsed/>
    <w:rsid w:val="00893175"/>
    <w:pPr>
      <w:tabs>
        <w:tab w:val="left" w:pos="397"/>
        <w:tab w:val="right" w:leader="dot" w:pos="9628"/>
      </w:tabs>
      <w:spacing w:after="100"/>
      <w:ind w:left="397" w:hanging="397"/>
    </w:pPr>
  </w:style>
  <w:style w:type="character" w:styleId="CommentReference">
    <w:name w:val="annotation reference"/>
    <w:uiPriority w:val="99"/>
    <w:semiHidden/>
    <w:unhideWhenUsed/>
    <w:rsid w:val="001C6E95"/>
    <w:rPr>
      <w:sz w:val="16"/>
      <w:szCs w:val="16"/>
    </w:rPr>
  </w:style>
  <w:style w:type="paragraph" w:styleId="CommentText">
    <w:name w:val="annotation text"/>
    <w:basedOn w:val="Normal"/>
    <w:link w:val="CommentTextChar"/>
    <w:uiPriority w:val="99"/>
    <w:semiHidden/>
    <w:unhideWhenUsed/>
    <w:rsid w:val="001C6E95"/>
    <w:pPr>
      <w:spacing w:line="240" w:lineRule="auto"/>
    </w:pPr>
    <w:rPr>
      <w:rFonts w:ascii="Calibri" w:hAnsi="Calibri"/>
      <w:szCs w:val="20"/>
      <w:lang w:val="en-GB"/>
    </w:rPr>
  </w:style>
  <w:style w:type="character" w:customStyle="1" w:styleId="CommentTextChar">
    <w:name w:val="Comment Text Char"/>
    <w:link w:val="CommentText"/>
    <w:uiPriority w:val="99"/>
    <w:semiHidden/>
    <w:rsid w:val="001C6E95"/>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1C6E95"/>
    <w:rPr>
      <w:b/>
      <w:bCs/>
    </w:rPr>
  </w:style>
  <w:style w:type="character" w:customStyle="1" w:styleId="CommentSubjectChar">
    <w:name w:val="Comment Subject Char"/>
    <w:link w:val="CommentSubject"/>
    <w:uiPriority w:val="99"/>
    <w:semiHidden/>
    <w:rsid w:val="001C6E95"/>
    <w:rPr>
      <w:rFonts w:ascii="Calibri" w:hAnsi="Calibri"/>
      <w:b/>
      <w:bCs/>
      <w:sz w:val="20"/>
      <w:szCs w:val="20"/>
      <w:lang w:val="en-GB"/>
    </w:rPr>
  </w:style>
  <w:style w:type="character" w:customStyle="1" w:styleId="Heading2Char">
    <w:name w:val="Heading 2 Char"/>
    <w:link w:val="Heading2"/>
    <w:uiPriority w:val="9"/>
    <w:rsid w:val="00505029"/>
    <w:rPr>
      <w:rFonts w:asciiTheme="minorHAnsi" w:eastAsia="Times New Roman" w:hAnsiTheme="minorHAnsi" w:cs="Arial"/>
      <w:bCs/>
      <w:noProof/>
      <w:color w:val="2167AE" w:themeColor="accent1"/>
      <w:sz w:val="24"/>
      <w:szCs w:val="24"/>
    </w:rPr>
  </w:style>
  <w:style w:type="character" w:customStyle="1" w:styleId="Heading4Char">
    <w:name w:val="Heading 4 Char"/>
    <w:link w:val="Heading4"/>
    <w:uiPriority w:val="9"/>
    <w:rsid w:val="00451189"/>
    <w:rPr>
      <w:rFonts w:ascii="Zurich Sans Medium" w:eastAsia="Times New Roman" w:hAnsi="Zurich Sans Medium"/>
      <w:iCs/>
      <w:noProof/>
      <w:color w:val="2167AE" w:themeColor="accent1"/>
      <w:szCs w:val="32"/>
    </w:rPr>
  </w:style>
  <w:style w:type="paragraph" w:customStyle="1" w:styleId="companyname">
    <w:name w:val="company name"/>
    <w:basedOn w:val="Normal"/>
    <w:uiPriority w:val="79"/>
    <w:unhideWhenUsed/>
    <w:rsid w:val="005272EC"/>
    <w:pPr>
      <w:widowControl w:val="0"/>
      <w:suppressAutoHyphens/>
      <w:autoSpaceDE w:val="0"/>
      <w:autoSpaceDN w:val="0"/>
      <w:adjustRightInd w:val="0"/>
      <w:spacing w:after="0" w:line="200" w:lineRule="atLeast"/>
      <w:ind w:right="3969"/>
      <w:textAlignment w:val="center"/>
    </w:pPr>
    <w:rPr>
      <w:rFonts w:ascii="Zurich Sans Medium" w:eastAsia="Times New Roman" w:hAnsi="Zurich Sans Medium" w:cs="FrutigerLTStd-Roman"/>
      <w:color w:val="2167AE" w:themeColor="accent1"/>
      <w:sz w:val="17"/>
      <w:szCs w:val="14"/>
      <w:lang w:bidi="en-US"/>
    </w:rPr>
  </w:style>
  <w:style w:type="paragraph" w:customStyle="1" w:styleId="confettiaddress">
    <w:name w:val="confetti address"/>
    <w:basedOn w:val="Normal"/>
    <w:link w:val="confettiaddressChar"/>
    <w:uiPriority w:val="79"/>
    <w:unhideWhenUsed/>
    <w:rsid w:val="005272EC"/>
    <w:pPr>
      <w:spacing w:before="60" w:after="0" w:line="180" w:lineRule="atLeast"/>
      <w:ind w:right="3969"/>
    </w:pPr>
    <w:rPr>
      <w:rFonts w:eastAsia="Times New Roman"/>
      <w:color w:val="2167AE" w:themeColor="accent1"/>
      <w:sz w:val="17"/>
      <w:szCs w:val="12"/>
    </w:rPr>
  </w:style>
  <w:style w:type="character" w:customStyle="1" w:styleId="confettiaddressChar">
    <w:name w:val="confetti address Char"/>
    <w:link w:val="confettiaddress"/>
    <w:uiPriority w:val="79"/>
    <w:rsid w:val="005272EC"/>
    <w:rPr>
      <w:rFonts w:ascii="Zurich Sans Light" w:eastAsia="Times New Roman" w:hAnsi="Zurich Sans Light"/>
      <w:noProof/>
      <w:color w:val="2167AE" w:themeColor="accent1"/>
      <w:sz w:val="17"/>
      <w:szCs w:val="12"/>
    </w:rPr>
  </w:style>
  <w:style w:type="paragraph" w:customStyle="1" w:styleId="JobNo">
    <w:name w:val="Job No"/>
    <w:uiPriority w:val="79"/>
    <w:unhideWhenUsed/>
    <w:rsid w:val="005272EC"/>
    <w:pPr>
      <w:spacing w:before="240"/>
      <w:ind w:right="3969"/>
    </w:pPr>
    <w:rPr>
      <w:rFonts w:ascii="Zurich Sans Light" w:eastAsia="Times New Roman" w:hAnsi="Zurich Sans Light"/>
      <w:color w:val="2167AE" w:themeColor="accent1"/>
      <w:sz w:val="14"/>
      <w:szCs w:val="24"/>
      <w:lang w:eastAsia="en-GB"/>
    </w:rPr>
  </w:style>
  <w:style w:type="table" w:styleId="TableGrid">
    <w:name w:val="Table Grid"/>
    <w:basedOn w:val="TableNormal"/>
    <w:uiPriority w:val="59"/>
    <w:rsid w:val="00893175"/>
    <w:rPr>
      <w:rFonts w:ascii="Frutiger 45 Light" w:hAnsi="Frutiger 45 Light"/>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13011A"/>
    <w:rPr>
      <w:rFonts w:ascii="Zurich Sans Light" w:hAnsi="Zurich Sans Light"/>
      <w:noProof/>
      <w:color w:val="2167AE" w:themeColor="accent1"/>
      <w:lang w:val="de-CH"/>
    </w:rPr>
  </w:style>
  <w:style w:type="character" w:customStyle="1" w:styleId="Heading6Char">
    <w:name w:val="Heading 6 Char"/>
    <w:basedOn w:val="DefaultParagraphFont"/>
    <w:link w:val="Heading6"/>
    <w:uiPriority w:val="9"/>
    <w:rsid w:val="009F3E7E"/>
    <w:rPr>
      <w:rFonts w:ascii="Zurich Sans Medium" w:eastAsia="Times New Roman" w:hAnsi="Zurich Sans Medium"/>
      <w:bCs/>
      <w:color w:val="2167AE" w:themeColor="accent1"/>
      <w:sz w:val="18"/>
      <w:szCs w:val="22"/>
    </w:rPr>
  </w:style>
  <w:style w:type="character" w:styleId="PlaceholderText">
    <w:name w:val="Placeholder Text"/>
    <w:basedOn w:val="DefaultParagraphFont"/>
    <w:uiPriority w:val="99"/>
    <w:semiHidden/>
    <w:rsid w:val="0075418A"/>
    <w:rPr>
      <w:color w:val="808080"/>
    </w:rPr>
  </w:style>
  <w:style w:type="character" w:customStyle="1" w:styleId="Heading7Char">
    <w:name w:val="Heading 7 Char"/>
    <w:basedOn w:val="DefaultParagraphFont"/>
    <w:link w:val="Heading7"/>
    <w:uiPriority w:val="9"/>
    <w:semiHidden/>
    <w:rsid w:val="000B5088"/>
    <w:rPr>
      <w:rFonts w:asciiTheme="majorHAnsi" w:eastAsiaTheme="majorEastAsia" w:hAnsiTheme="majorHAnsi" w:cstheme="majorBidi"/>
      <w:i/>
      <w:iCs/>
      <w:color w:val="2167AE" w:themeColor="accent1"/>
      <w:szCs w:val="22"/>
    </w:rPr>
  </w:style>
  <w:style w:type="character" w:customStyle="1" w:styleId="Heading8Char">
    <w:name w:val="Heading 8 Char"/>
    <w:basedOn w:val="DefaultParagraphFont"/>
    <w:link w:val="Heading8"/>
    <w:uiPriority w:val="9"/>
    <w:semiHidden/>
    <w:rsid w:val="000B5088"/>
    <w:rPr>
      <w:rFonts w:asciiTheme="majorHAnsi" w:eastAsiaTheme="majorEastAsia" w:hAnsiTheme="majorHAnsi" w:cstheme="majorBidi"/>
      <w:color w:val="3957B4" w:themeColor="text1" w:themeTint="BF"/>
    </w:rPr>
  </w:style>
  <w:style w:type="paragraph" w:styleId="ListBullet">
    <w:name w:val="List Bullet"/>
    <w:basedOn w:val="Normal"/>
    <w:uiPriority w:val="2"/>
    <w:qFormat/>
    <w:rsid w:val="00181D89"/>
    <w:pPr>
      <w:numPr>
        <w:numId w:val="1"/>
      </w:numPr>
      <w:ind w:left="284" w:hanging="284"/>
    </w:pPr>
  </w:style>
  <w:style w:type="paragraph" w:styleId="TOC2">
    <w:name w:val="toc 2"/>
    <w:basedOn w:val="TOC1"/>
    <w:next w:val="Normal"/>
    <w:autoRedefine/>
    <w:uiPriority w:val="39"/>
    <w:unhideWhenUsed/>
    <w:rsid w:val="0062714E"/>
    <w:pPr>
      <w:tabs>
        <w:tab w:val="clear" w:pos="397"/>
        <w:tab w:val="left" w:pos="1134"/>
      </w:tabs>
      <w:ind w:left="1134" w:hanging="737"/>
    </w:pPr>
  </w:style>
  <w:style w:type="paragraph" w:styleId="TOC3">
    <w:name w:val="toc 3"/>
    <w:basedOn w:val="Normal"/>
    <w:next w:val="Normal"/>
    <w:autoRedefine/>
    <w:uiPriority w:val="39"/>
    <w:unhideWhenUsed/>
    <w:rsid w:val="000751D5"/>
    <w:pPr>
      <w:tabs>
        <w:tab w:val="left" w:pos="1080"/>
        <w:tab w:val="right" w:leader="dot" w:pos="9628"/>
      </w:tabs>
      <w:spacing w:after="100"/>
      <w:ind w:left="1134" w:hanging="737"/>
    </w:pPr>
  </w:style>
  <w:style w:type="character" w:styleId="Hyperlink">
    <w:name w:val="Hyperlink"/>
    <w:basedOn w:val="DefaultParagraphFont"/>
    <w:uiPriority w:val="99"/>
    <w:unhideWhenUsed/>
    <w:rsid w:val="00893175"/>
    <w:rPr>
      <w:color w:val="1FB1E6" w:themeColor="hyperlink"/>
      <w:u w:val="single"/>
    </w:rPr>
  </w:style>
  <w:style w:type="character" w:styleId="SubtleEmphasis">
    <w:name w:val="Subtle Emphasis"/>
    <w:basedOn w:val="DefaultParagraphFont"/>
    <w:uiPriority w:val="99"/>
    <w:semiHidden/>
    <w:rsid w:val="0088229B"/>
    <w:rPr>
      <w:i/>
      <w:iCs/>
      <w:color w:val="1FB1E6" w:themeColor="background2"/>
    </w:rPr>
  </w:style>
  <w:style w:type="table" w:styleId="LightShading">
    <w:name w:val="Light Shading"/>
    <w:basedOn w:val="TableNormal"/>
    <w:uiPriority w:val="60"/>
    <w:rsid w:val="00893175"/>
    <w:rPr>
      <w:rFonts w:ascii="Frutiger 45 Light" w:hAnsi="Frutiger 45 Light"/>
      <w:color w:val="1A2853" w:themeColor="text1" w:themeShade="BF"/>
    </w:rPr>
    <w:tblPr>
      <w:tblStyleRowBandSize w:val="1"/>
      <w:tblStyleColBandSize w:val="1"/>
      <w:tblBorders>
        <w:top w:val="single" w:sz="8" w:space="0" w:color="23366F" w:themeColor="text1"/>
        <w:bottom w:val="single" w:sz="8" w:space="0" w:color="23366F" w:themeColor="text1"/>
      </w:tblBorders>
    </w:tblPr>
    <w:tblStylePr w:type="fir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la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6E9" w:themeFill="text1" w:themeFillTint="3F"/>
      </w:tcPr>
    </w:tblStylePr>
    <w:tblStylePr w:type="band1Horz">
      <w:tblPr/>
      <w:tcPr>
        <w:tcBorders>
          <w:left w:val="nil"/>
          <w:right w:val="nil"/>
          <w:insideH w:val="nil"/>
          <w:insideV w:val="nil"/>
        </w:tcBorders>
        <w:shd w:val="clear" w:color="auto" w:fill="BAC6E9" w:themeFill="text1" w:themeFillTint="3F"/>
      </w:tcPr>
    </w:tblStylePr>
  </w:style>
  <w:style w:type="paragraph" w:styleId="Quote">
    <w:name w:val="Quote"/>
    <w:basedOn w:val="Normal"/>
    <w:link w:val="QuoteChar"/>
    <w:uiPriority w:val="99"/>
    <w:semiHidden/>
    <w:qFormat/>
    <w:rsid w:val="006E380A"/>
    <w:pPr>
      <w:spacing w:line="320" w:lineRule="exact"/>
    </w:pPr>
    <w:rPr>
      <w:rFonts w:ascii="Garamond" w:hAnsi="Garamond"/>
      <w:iCs/>
      <w:color w:val="003399"/>
      <w:sz w:val="28"/>
    </w:rPr>
  </w:style>
  <w:style w:type="character" w:customStyle="1" w:styleId="QuoteChar">
    <w:name w:val="Quote Char"/>
    <w:basedOn w:val="DefaultParagraphFont"/>
    <w:link w:val="Quote"/>
    <w:uiPriority w:val="99"/>
    <w:semiHidden/>
    <w:rsid w:val="006E380A"/>
    <w:rPr>
      <w:rFonts w:ascii="Garamond" w:hAnsi="Garamond"/>
      <w:iCs/>
      <w:noProof/>
      <w:color w:val="003399"/>
      <w:sz w:val="28"/>
      <w:szCs w:val="22"/>
      <w:lang w:val="de-CH"/>
    </w:rPr>
  </w:style>
  <w:style w:type="paragraph" w:styleId="IntenseQuote">
    <w:name w:val="Intense Quote"/>
    <w:basedOn w:val="Normal"/>
    <w:next w:val="Normal"/>
    <w:link w:val="IntenseQuoteChar"/>
    <w:uiPriority w:val="99"/>
    <w:semiHidden/>
    <w:rsid w:val="00D82B89"/>
    <w:pPr>
      <w:spacing w:before="200" w:after="280"/>
    </w:pPr>
    <w:rPr>
      <w:rFonts w:ascii="AGaramond Bold" w:hAnsi="AGaramond Bold"/>
      <w:b/>
      <w:bCs/>
      <w:iCs/>
    </w:rPr>
  </w:style>
  <w:style w:type="character" w:customStyle="1" w:styleId="IntenseQuoteChar">
    <w:name w:val="Intense Quote Char"/>
    <w:basedOn w:val="DefaultParagraphFont"/>
    <w:link w:val="IntenseQuote"/>
    <w:uiPriority w:val="99"/>
    <w:semiHidden/>
    <w:rsid w:val="00BD76B3"/>
    <w:rPr>
      <w:rFonts w:ascii="AGaramond Bold" w:hAnsi="AGaramond Bold"/>
      <w:b/>
      <w:bCs/>
      <w:iCs/>
      <w:noProof/>
      <w:color w:val="2167AE" w:themeColor="accent1"/>
      <w:szCs w:val="22"/>
      <w:lang w:val="de-CH"/>
    </w:rPr>
  </w:style>
  <w:style w:type="character" w:styleId="Emphasis">
    <w:name w:val="Emphasis"/>
    <w:basedOn w:val="DefaultParagraphFont"/>
    <w:uiPriority w:val="99"/>
    <w:semiHidden/>
    <w:qFormat/>
    <w:rsid w:val="00D82B89"/>
    <w:rPr>
      <w:rFonts w:ascii="Frutiger 55 Roman" w:hAnsi="Frutiger 55 Roman"/>
      <w:i w:val="0"/>
      <w:iCs/>
      <w:color w:val="23366F" w:themeColor="text1"/>
    </w:rPr>
  </w:style>
  <w:style w:type="paragraph" w:styleId="TOC4">
    <w:name w:val="toc 4"/>
    <w:basedOn w:val="Normal"/>
    <w:next w:val="Normal"/>
    <w:autoRedefine/>
    <w:uiPriority w:val="39"/>
    <w:unhideWhenUsed/>
    <w:rsid w:val="0062714E"/>
    <w:pPr>
      <w:tabs>
        <w:tab w:val="left" w:pos="1134"/>
        <w:tab w:val="right" w:leader="dot" w:pos="9628"/>
      </w:tabs>
      <w:spacing w:after="100"/>
      <w:ind w:left="1134" w:hanging="737"/>
    </w:pPr>
  </w:style>
  <w:style w:type="paragraph" w:styleId="ListBullet2">
    <w:name w:val="List Bullet 2"/>
    <w:basedOn w:val="Normal"/>
    <w:uiPriority w:val="2"/>
    <w:qFormat/>
    <w:rsid w:val="000D3F63"/>
    <w:pPr>
      <w:numPr>
        <w:numId w:val="2"/>
      </w:numPr>
      <w:ind w:left="568" w:hanging="284"/>
      <w:contextualSpacing/>
    </w:pPr>
    <w:rPr>
      <w:lang w:val="es-ES_tradnl"/>
    </w:rPr>
  </w:style>
  <w:style w:type="paragraph" w:styleId="Revision">
    <w:name w:val="Revision"/>
    <w:hidden/>
    <w:uiPriority w:val="99"/>
    <w:semiHidden/>
    <w:rsid w:val="00BD220A"/>
    <w:rPr>
      <w:rFonts w:ascii="Frutiger 45 Light" w:hAnsi="Frutiger 45 Light"/>
      <w:noProof/>
      <w:szCs w:val="22"/>
      <w:lang w:val="de-CH"/>
    </w:rPr>
  </w:style>
  <w:style w:type="paragraph" w:customStyle="1" w:styleId="ListNumbered">
    <w:name w:val="List Numbered"/>
    <w:basedOn w:val="Normal"/>
    <w:uiPriority w:val="9"/>
    <w:qFormat/>
    <w:rsid w:val="00505029"/>
    <w:pPr>
      <w:numPr>
        <w:numId w:val="3"/>
      </w:numPr>
      <w:spacing w:line="240" w:lineRule="auto"/>
      <w:ind w:left="284" w:hanging="284"/>
      <w:contextualSpacing/>
    </w:pPr>
  </w:style>
  <w:style w:type="paragraph" w:customStyle="1" w:styleId="ZB2line05ptTM">
    <w:name w:val="ZB2 line 0.5pt TM"/>
    <w:basedOn w:val="Normal"/>
    <w:next w:val="Normal"/>
    <w:uiPriority w:val="79"/>
    <w:rsid w:val="00A302AB"/>
    <w:pPr>
      <w:keepNext/>
      <w:keepLines/>
      <w:pBdr>
        <w:top w:val="single" w:sz="4" w:space="1" w:color="23366F" w:themeColor="text1"/>
      </w:pBdr>
      <w:spacing w:before="480" w:after="460" w:line="240" w:lineRule="auto"/>
      <w:ind w:left="28" w:right="28"/>
    </w:pPr>
    <w:rPr>
      <w:rFonts w:eastAsia="Times New Roman"/>
      <w:bCs/>
      <w:color w:val="23366F" w:themeColor="text2"/>
      <w:sz w:val="2"/>
      <w:szCs w:val="28"/>
    </w:rPr>
  </w:style>
  <w:style w:type="paragraph" w:styleId="Salutation">
    <w:name w:val="Salutation"/>
    <w:basedOn w:val="Normal"/>
    <w:next w:val="Normal"/>
    <w:link w:val="SalutationChar"/>
    <w:uiPriority w:val="99"/>
    <w:semiHidden/>
    <w:unhideWhenUsed/>
    <w:rsid w:val="0062714E"/>
  </w:style>
  <w:style w:type="character" w:customStyle="1" w:styleId="SalutationChar">
    <w:name w:val="Salutation Char"/>
    <w:basedOn w:val="DefaultParagraphFont"/>
    <w:link w:val="Salutation"/>
    <w:uiPriority w:val="99"/>
    <w:semiHidden/>
    <w:rsid w:val="0062714E"/>
    <w:rPr>
      <w:rFonts w:ascii="Frutiger 45 Light" w:hAnsi="Frutiger 45 Light"/>
      <w:noProof/>
      <w:szCs w:val="22"/>
      <w:lang w:val="de-CH"/>
    </w:rPr>
  </w:style>
  <w:style w:type="paragraph" w:customStyle="1" w:styleId="BoxHeader">
    <w:name w:val="Box Header"/>
    <w:basedOn w:val="Normal"/>
    <w:qFormat/>
    <w:rsid w:val="004834D5"/>
    <w:pPr>
      <w:spacing w:before="80" w:line="280" w:lineRule="exact"/>
    </w:pPr>
    <w:rPr>
      <w:rFonts w:ascii="Zurich Sans Medium" w:eastAsia="MS Mincho" w:hAnsi="Zurich Sans Medium"/>
      <w:color w:val="2167AE" w:themeColor="accent1"/>
      <w:sz w:val="24"/>
      <w:szCs w:val="24"/>
      <w:lang w:eastAsia="en-GB"/>
    </w:rPr>
  </w:style>
  <w:style w:type="paragraph" w:customStyle="1" w:styleId="BoxBody">
    <w:name w:val="Box Body"/>
    <w:basedOn w:val="Normal"/>
    <w:qFormat/>
    <w:rsid w:val="004834D5"/>
    <w:pPr>
      <w:spacing w:line="240" w:lineRule="auto"/>
    </w:pPr>
    <w:rPr>
      <w:rFonts w:asciiTheme="minorHAnsi" w:eastAsia="Times" w:hAnsiTheme="minorHAnsi" w:cs="Arial"/>
      <w:color w:val="2167AE" w:themeColor="accent1"/>
      <w:szCs w:val="18"/>
    </w:rPr>
  </w:style>
  <w:style w:type="paragraph" w:styleId="ListBullet3">
    <w:name w:val="List Bullet 3"/>
    <w:basedOn w:val="Normal"/>
    <w:uiPriority w:val="99"/>
    <w:unhideWhenUsed/>
    <w:rsid w:val="000D3F63"/>
    <w:pPr>
      <w:numPr>
        <w:numId w:val="8"/>
      </w:numPr>
      <w:ind w:left="851" w:hanging="284"/>
    </w:pPr>
  </w:style>
  <w:style w:type="paragraph" w:customStyle="1" w:styleId="Legend">
    <w:name w:val="Legend"/>
    <w:basedOn w:val="Normal"/>
    <w:qFormat/>
    <w:rsid w:val="00A64992"/>
    <w:pPr>
      <w:spacing w:before="120" w:after="240" w:line="240" w:lineRule="auto"/>
    </w:pPr>
    <w:rPr>
      <w:rFonts w:asciiTheme="minorHAnsi" w:eastAsia="Times" w:hAnsiTheme="minorHAnsi" w:cs="Arial"/>
      <w:color w:val="2167AE" w:themeColor="accent1"/>
      <w:sz w:val="18"/>
      <w:szCs w:val="18"/>
    </w:rPr>
  </w:style>
  <w:style w:type="paragraph" w:styleId="ListNumber2">
    <w:name w:val="List Number 2"/>
    <w:basedOn w:val="Normal"/>
    <w:uiPriority w:val="99"/>
    <w:unhideWhenUsed/>
    <w:rsid w:val="00505029"/>
    <w:pPr>
      <w:numPr>
        <w:numId w:val="9"/>
      </w:numPr>
      <w:ind w:left="568" w:hanging="284"/>
    </w:pPr>
  </w:style>
  <w:style w:type="paragraph" w:customStyle="1" w:styleId="TableText">
    <w:name w:val="Table Text"/>
    <w:basedOn w:val="Normal"/>
    <w:rsid w:val="00704BD9"/>
    <w:pPr>
      <w:spacing w:before="120" w:line="240" w:lineRule="auto"/>
    </w:pPr>
    <w:rPr>
      <w:rFonts w:eastAsiaTheme="minorEastAsia" w:cstheme="minorBidi"/>
      <w:color w:val="23366F" w:themeColor="text1"/>
      <w:sz w:val="18"/>
      <w:szCs w:val="24"/>
      <w:lang w:eastAsia="ja-JP"/>
    </w:rPr>
  </w:style>
  <w:style w:type="paragraph" w:customStyle="1" w:styleId="TableHeading">
    <w:name w:val="Table Heading"/>
    <w:basedOn w:val="Normal"/>
    <w:rsid w:val="0063445A"/>
    <w:pPr>
      <w:spacing w:before="120" w:line="240" w:lineRule="auto"/>
    </w:pPr>
    <w:rPr>
      <w:rFonts w:ascii="Zurich Sans Semibold" w:hAnsi="Zurich Sans Semibold"/>
      <w:color w:val="FFFFFF" w:themeColor="background1"/>
      <w:lang w:val="de-CH"/>
    </w:rPr>
  </w:style>
  <w:style w:type="paragraph" w:customStyle="1" w:styleId="Numbered1">
    <w:name w:val="Numbered 1"/>
    <w:basedOn w:val="Normal"/>
    <w:qFormat/>
    <w:rsid w:val="007402D5"/>
    <w:pPr>
      <w:numPr>
        <w:numId w:val="5"/>
      </w:numPr>
      <w:spacing w:after="200" w:line="300" w:lineRule="atLeast"/>
      <w:ind w:left="340" w:hanging="340"/>
    </w:pPr>
    <w:rPr>
      <w:rFonts w:asciiTheme="minorHAnsi" w:eastAsia="Times" w:hAnsiTheme="minorHAnsi" w:cs="Arial"/>
      <w:szCs w:val="18"/>
    </w:rPr>
  </w:style>
  <w:style w:type="paragraph" w:customStyle="1" w:styleId="Numbered2">
    <w:name w:val="Numbered 2"/>
    <w:basedOn w:val="Normal"/>
    <w:qFormat/>
    <w:rsid w:val="007402D5"/>
    <w:pPr>
      <w:numPr>
        <w:numId w:val="6"/>
      </w:numPr>
      <w:spacing w:after="200" w:line="300" w:lineRule="atLeast"/>
      <w:ind w:left="680" w:hanging="340"/>
    </w:pPr>
    <w:rPr>
      <w:rFonts w:asciiTheme="minorHAnsi" w:eastAsia="Times" w:hAnsiTheme="minorHAnsi" w:cs="Arial"/>
      <w:szCs w:val="18"/>
    </w:rPr>
  </w:style>
  <w:style w:type="paragraph" w:customStyle="1" w:styleId="TableBullet">
    <w:name w:val="Table Bullet"/>
    <w:basedOn w:val="TableText"/>
    <w:qFormat/>
    <w:rsid w:val="00704BD9"/>
    <w:pPr>
      <w:numPr>
        <w:numId w:val="7"/>
      </w:numPr>
      <w:ind w:left="170" w:hanging="170"/>
    </w:pPr>
    <w:rPr>
      <w:color w:val="23366F" w:themeColor="text2"/>
    </w:rPr>
  </w:style>
  <w:style w:type="paragraph" w:customStyle="1" w:styleId="BoxBullet">
    <w:name w:val="Box Bullet"/>
    <w:basedOn w:val="ListBullet"/>
    <w:qFormat/>
    <w:rsid w:val="004834D5"/>
    <w:pPr>
      <w:numPr>
        <w:numId w:val="4"/>
      </w:numPr>
      <w:spacing w:line="240" w:lineRule="auto"/>
      <w:ind w:left="284" w:hanging="284"/>
    </w:pPr>
    <w:rPr>
      <w:rFonts w:eastAsia="Times New Roman" w:cs="FrutigerLTStd-Light"/>
      <w:color w:val="2167AE" w:themeColor="accent1"/>
      <w:szCs w:val="18"/>
      <w:lang w:bidi="en-US"/>
    </w:rPr>
  </w:style>
  <w:style w:type="paragraph" w:customStyle="1" w:styleId="TableBullet2">
    <w:name w:val="Table Bullet 2"/>
    <w:basedOn w:val="TableBullet"/>
    <w:qFormat/>
    <w:rsid w:val="00B24AF4"/>
    <w:pPr>
      <w:numPr>
        <w:numId w:val="10"/>
      </w:numPr>
      <w:ind w:left="340" w:hanging="170"/>
    </w:pPr>
  </w:style>
  <w:style w:type="paragraph" w:styleId="BodyText">
    <w:name w:val="Body Text"/>
    <w:basedOn w:val="Normal"/>
    <w:link w:val="BodyTextChar"/>
    <w:uiPriority w:val="99"/>
    <w:unhideWhenUsed/>
    <w:rsid w:val="007402D5"/>
  </w:style>
  <w:style w:type="character" w:customStyle="1" w:styleId="BodyTextChar">
    <w:name w:val="Body Text Char"/>
    <w:basedOn w:val="DefaultParagraphFont"/>
    <w:link w:val="BodyText"/>
    <w:uiPriority w:val="99"/>
    <w:rsid w:val="007402D5"/>
    <w:rPr>
      <w:rFonts w:ascii="Zurich Sans Light" w:hAnsi="Zurich Sans Light"/>
      <w:noProof/>
      <w:szCs w:val="22"/>
    </w:rPr>
  </w:style>
  <w:style w:type="table" w:styleId="ListTable6Colorful-Accent3">
    <w:name w:val="List Table 6 Colorful Accent 3"/>
    <w:basedOn w:val="TableNormal"/>
    <w:uiPriority w:val="51"/>
    <w:rsid w:val="0063445A"/>
    <w:rPr>
      <w:color w:val="2F6FA9" w:themeColor="accent3" w:themeShade="BF"/>
    </w:rPr>
    <w:tblPr>
      <w:tblStyleRowBandSize w:val="1"/>
      <w:tblStyleColBandSize w:val="1"/>
      <w:tblBorders>
        <w:top w:val="single" w:sz="4" w:space="0" w:color="5495CF" w:themeColor="accent3"/>
        <w:bottom w:val="single" w:sz="4" w:space="0" w:color="5495CF" w:themeColor="accent3"/>
      </w:tblBorders>
    </w:tblPr>
    <w:tblStylePr w:type="firstRow">
      <w:rPr>
        <w:b/>
        <w:bCs/>
      </w:rPr>
      <w:tblPr/>
      <w:tcPr>
        <w:tcBorders>
          <w:bottom w:val="single" w:sz="4" w:space="0" w:color="5495CF" w:themeColor="accent3"/>
        </w:tcBorders>
      </w:tcPr>
    </w:tblStylePr>
    <w:tblStylePr w:type="lastRow">
      <w:rPr>
        <w:b/>
        <w:bCs/>
      </w:rPr>
      <w:tblPr/>
      <w:tcPr>
        <w:tcBorders>
          <w:top w:val="double" w:sz="4" w:space="0" w:color="5495CF" w:themeColor="accent3"/>
        </w:tcBorders>
      </w:tcPr>
    </w:tblStylePr>
    <w:tblStylePr w:type="firstCol">
      <w:rPr>
        <w:b/>
        <w:bCs/>
      </w:rPr>
    </w:tblStylePr>
    <w:tblStylePr w:type="lastCol">
      <w:rPr>
        <w:b/>
        <w:bCs/>
      </w:rPr>
    </w:tblStylePr>
    <w:tblStylePr w:type="band1Vert">
      <w:tblPr/>
      <w:tcPr>
        <w:shd w:val="clear" w:color="auto" w:fill="DCE9F5" w:themeFill="accent3" w:themeFillTint="33"/>
      </w:tcPr>
    </w:tblStylePr>
    <w:tblStylePr w:type="band1Horz">
      <w:tblPr/>
      <w:tcPr>
        <w:shd w:val="clear" w:color="auto" w:fill="DCE9F5" w:themeFill="accent3" w:themeFillTint="33"/>
      </w:tcPr>
    </w:tblStylePr>
  </w:style>
  <w:style w:type="paragraph" w:customStyle="1" w:styleId="LegalDisclaimer">
    <w:name w:val="Legal Disclaimer"/>
    <w:basedOn w:val="Normal"/>
    <w:rsid w:val="005272EC"/>
    <w:pPr>
      <w:spacing w:before="60" w:after="0" w:line="240" w:lineRule="auto"/>
      <w:ind w:right="3969"/>
    </w:pPr>
    <w:rPr>
      <w:sz w:val="14"/>
      <w:szCs w:val="24"/>
      <w:lang w:eastAsia="ja-JP"/>
    </w:rPr>
  </w:style>
  <w:style w:type="paragraph" w:customStyle="1" w:styleId="Intro">
    <w:name w:val="Intro"/>
    <w:basedOn w:val="Normal"/>
    <w:rsid w:val="00650332"/>
    <w:pPr>
      <w:autoSpaceDE w:val="0"/>
      <w:autoSpaceDN w:val="0"/>
      <w:adjustRightInd w:val="0"/>
      <w:spacing w:after="200" w:line="360" w:lineRule="atLeast"/>
    </w:pPr>
    <w:rPr>
      <w:rFonts w:ascii="Zurich Sans" w:eastAsia="Times" w:hAnsi="Zurich Sans" w:cs="Arial"/>
      <w:color w:val="2167AE" w:themeColor="accent1"/>
      <w:sz w:val="32"/>
      <w:szCs w:val="26"/>
    </w:rPr>
  </w:style>
  <w:style w:type="paragraph" w:customStyle="1" w:styleId="Bullet">
    <w:name w:val="Bullet"/>
    <w:basedOn w:val="Normal"/>
    <w:rsid w:val="00650332"/>
    <w:pPr>
      <w:tabs>
        <w:tab w:val="num" w:pos="227"/>
      </w:tabs>
      <w:spacing w:after="200" w:line="300" w:lineRule="exact"/>
      <w:ind w:left="284" w:hanging="284"/>
    </w:pPr>
    <w:rPr>
      <w:rFonts w:ascii="Frutiger 45 Light" w:eastAsia="Times New Roman" w:hAnsi="Frutiger 45 Light" w:cs="FrutigerLTStd-Light"/>
      <w:color w:val="000000"/>
      <w:szCs w:val="18"/>
      <w:lang w:bidi="en-US"/>
    </w:rPr>
  </w:style>
  <w:style w:type="paragraph" w:styleId="ListParagraph">
    <w:name w:val="List Paragraph"/>
    <w:basedOn w:val="Normal"/>
    <w:uiPriority w:val="34"/>
    <w:rsid w:val="007F1F5F"/>
    <w:pPr>
      <w:ind w:left="720"/>
      <w:contextualSpacing/>
    </w:pPr>
  </w:style>
  <w:style w:type="paragraph" w:styleId="NormalWeb">
    <w:name w:val="Normal (Web)"/>
    <w:basedOn w:val="Normal"/>
    <w:uiPriority w:val="99"/>
    <w:semiHidden/>
    <w:unhideWhenUsed/>
    <w:rsid w:val="00AD0A0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29045">
      <w:bodyDiv w:val="1"/>
      <w:marLeft w:val="0"/>
      <w:marRight w:val="0"/>
      <w:marTop w:val="0"/>
      <w:marBottom w:val="0"/>
      <w:divBdr>
        <w:top w:val="none" w:sz="0" w:space="0" w:color="auto"/>
        <w:left w:val="none" w:sz="0" w:space="0" w:color="auto"/>
        <w:bottom w:val="none" w:sz="0" w:space="0" w:color="auto"/>
        <w:right w:val="none" w:sz="0" w:space="0" w:color="auto"/>
      </w:divBdr>
    </w:div>
    <w:div w:id="382565646">
      <w:bodyDiv w:val="1"/>
      <w:marLeft w:val="0"/>
      <w:marRight w:val="0"/>
      <w:marTop w:val="0"/>
      <w:marBottom w:val="0"/>
      <w:divBdr>
        <w:top w:val="none" w:sz="0" w:space="0" w:color="auto"/>
        <w:left w:val="none" w:sz="0" w:space="0" w:color="auto"/>
        <w:bottom w:val="none" w:sz="0" w:space="0" w:color="auto"/>
        <w:right w:val="none" w:sz="0" w:space="0" w:color="auto"/>
      </w:divBdr>
    </w:div>
    <w:div w:id="909772599">
      <w:bodyDiv w:val="1"/>
      <w:marLeft w:val="0"/>
      <w:marRight w:val="0"/>
      <w:marTop w:val="0"/>
      <w:marBottom w:val="0"/>
      <w:divBdr>
        <w:top w:val="none" w:sz="0" w:space="0" w:color="auto"/>
        <w:left w:val="none" w:sz="0" w:space="0" w:color="auto"/>
        <w:bottom w:val="none" w:sz="0" w:space="0" w:color="auto"/>
        <w:right w:val="none" w:sz="0" w:space="0" w:color="auto"/>
      </w:divBdr>
    </w:div>
    <w:div w:id="1123766228">
      <w:bodyDiv w:val="1"/>
      <w:marLeft w:val="0"/>
      <w:marRight w:val="0"/>
      <w:marTop w:val="0"/>
      <w:marBottom w:val="0"/>
      <w:divBdr>
        <w:top w:val="none" w:sz="0" w:space="0" w:color="auto"/>
        <w:left w:val="none" w:sz="0" w:space="0" w:color="auto"/>
        <w:bottom w:val="none" w:sz="0" w:space="0" w:color="auto"/>
        <w:right w:val="none" w:sz="0" w:space="0" w:color="auto"/>
      </w:divBdr>
    </w:div>
    <w:div w:id="1134524226">
      <w:bodyDiv w:val="1"/>
      <w:marLeft w:val="0"/>
      <w:marRight w:val="0"/>
      <w:marTop w:val="0"/>
      <w:marBottom w:val="0"/>
      <w:divBdr>
        <w:top w:val="none" w:sz="0" w:space="0" w:color="auto"/>
        <w:left w:val="none" w:sz="0" w:space="0" w:color="auto"/>
        <w:bottom w:val="none" w:sz="0" w:space="0" w:color="auto"/>
        <w:right w:val="none" w:sz="0" w:space="0" w:color="auto"/>
      </w:divBdr>
    </w:div>
    <w:div w:id="1170410895">
      <w:bodyDiv w:val="1"/>
      <w:marLeft w:val="0"/>
      <w:marRight w:val="0"/>
      <w:marTop w:val="0"/>
      <w:marBottom w:val="0"/>
      <w:divBdr>
        <w:top w:val="none" w:sz="0" w:space="0" w:color="auto"/>
        <w:left w:val="none" w:sz="0" w:space="0" w:color="auto"/>
        <w:bottom w:val="none" w:sz="0" w:space="0" w:color="auto"/>
        <w:right w:val="none" w:sz="0" w:space="0" w:color="auto"/>
      </w:divBdr>
    </w:div>
    <w:div w:id="1648900061">
      <w:bodyDiv w:val="1"/>
      <w:marLeft w:val="0"/>
      <w:marRight w:val="0"/>
      <w:marTop w:val="0"/>
      <w:marBottom w:val="0"/>
      <w:divBdr>
        <w:top w:val="none" w:sz="0" w:space="0" w:color="auto"/>
        <w:left w:val="none" w:sz="0" w:space="0" w:color="auto"/>
        <w:bottom w:val="none" w:sz="0" w:space="0" w:color="auto"/>
        <w:right w:val="none" w:sz="0" w:space="0" w:color="auto"/>
      </w:divBdr>
      <w:divsChild>
        <w:div w:id="766314008">
          <w:marLeft w:val="0"/>
          <w:marRight w:val="0"/>
          <w:marTop w:val="0"/>
          <w:marBottom w:val="0"/>
          <w:divBdr>
            <w:top w:val="none" w:sz="0" w:space="0" w:color="auto"/>
            <w:left w:val="none" w:sz="0" w:space="0" w:color="auto"/>
            <w:bottom w:val="none" w:sz="0" w:space="0" w:color="auto"/>
            <w:right w:val="none" w:sz="0" w:space="0" w:color="auto"/>
          </w:divBdr>
        </w:div>
        <w:div w:id="1651590867">
          <w:marLeft w:val="0"/>
          <w:marRight w:val="0"/>
          <w:marTop w:val="0"/>
          <w:marBottom w:val="0"/>
          <w:divBdr>
            <w:top w:val="none" w:sz="0" w:space="0" w:color="auto"/>
            <w:left w:val="none" w:sz="0" w:space="0" w:color="auto"/>
            <w:bottom w:val="none" w:sz="0" w:space="0" w:color="auto"/>
            <w:right w:val="none" w:sz="0" w:space="0" w:color="auto"/>
          </w:divBdr>
        </w:div>
        <w:div w:id="701133162">
          <w:marLeft w:val="0"/>
          <w:marRight w:val="0"/>
          <w:marTop w:val="0"/>
          <w:marBottom w:val="0"/>
          <w:divBdr>
            <w:top w:val="none" w:sz="0" w:space="0" w:color="auto"/>
            <w:left w:val="none" w:sz="0" w:space="0" w:color="auto"/>
            <w:bottom w:val="none" w:sz="0" w:space="0" w:color="auto"/>
            <w:right w:val="none" w:sz="0" w:space="0" w:color="auto"/>
          </w:divBdr>
        </w:div>
        <w:div w:id="548877899">
          <w:marLeft w:val="0"/>
          <w:marRight w:val="0"/>
          <w:marTop w:val="0"/>
          <w:marBottom w:val="0"/>
          <w:divBdr>
            <w:top w:val="none" w:sz="0" w:space="0" w:color="auto"/>
            <w:left w:val="none" w:sz="0" w:space="0" w:color="auto"/>
            <w:bottom w:val="none" w:sz="0" w:space="0" w:color="auto"/>
            <w:right w:val="none" w:sz="0" w:space="0" w:color="auto"/>
          </w:divBdr>
        </w:div>
      </w:divsChild>
    </w:div>
    <w:div w:id="167309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urich 2020">
      <a:dk1>
        <a:srgbClr val="23366F"/>
      </a:dk1>
      <a:lt1>
        <a:srgbClr val="FFFFFF"/>
      </a:lt1>
      <a:dk2>
        <a:srgbClr val="23366F"/>
      </a:dk2>
      <a:lt2>
        <a:srgbClr val="1FB1E6"/>
      </a:lt2>
      <a:accent1>
        <a:srgbClr val="2167AE"/>
      </a:accent1>
      <a:accent2>
        <a:srgbClr val="91BFE3"/>
      </a:accent2>
      <a:accent3>
        <a:srgbClr val="5495CF"/>
      </a:accent3>
      <a:accent4>
        <a:srgbClr val="DAD2BD"/>
      </a:accent4>
      <a:accent5>
        <a:srgbClr val="EEF0F1"/>
      </a:accent5>
      <a:accent6>
        <a:srgbClr val="DDE4E3"/>
      </a:accent6>
      <a:hlink>
        <a:srgbClr val="1FB1E6"/>
      </a:hlink>
      <a:folHlink>
        <a:srgbClr val="1FB1E6"/>
      </a:folHlink>
    </a:clrScheme>
    <a:fontScheme name="Zurich Sans 2020">
      <a:majorFont>
        <a:latin typeface="Zurich Sans Medium"/>
        <a:ea typeface=""/>
        <a:cs typeface=""/>
      </a:majorFont>
      <a:minorFont>
        <a:latin typeface="Zurich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25400" cap="flat" cmpd="sng" algn="ctr">
          <a:no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custClrLst>
    <a:custClr name="Zurich blue 1">
      <a:srgbClr val="003399"/>
    </a:custClr>
    <a:custClr name="Zurich blue 2">
      <a:srgbClr val="000066"/>
    </a:custClr>
    <a:custClr name="Sky blue">
      <a:srgbClr val="009EFE"/>
    </a:custClr>
    <a:custClr name="Mid blue">
      <a:srgbClr val="4F90C8"/>
    </a:custClr>
    <a:custClr name="Light blue">
      <a:srgbClr val="97C1E3"/>
    </a:custClr>
    <a:custClr name="Sand Stone">
      <a:srgbClr val="D5CEB5"/>
    </a:custClr>
    <a:custClr name="Dark stone">
      <a:srgbClr val="A89F96"/>
    </a:custClr>
    <a:custClr name="Dove">
      <a:srgbClr val="E7ECEB"/>
    </a:custClr>
    <a:custClr name="Black">
      <a:srgbClr val="000000"/>
    </a:custClr>
    <a:custClr name="White">
      <a:srgbClr val="FFFFFF"/>
    </a:custClr>
    <a:custClr name="Teal">
      <a:srgbClr val="007396"/>
    </a:custClr>
    <a:custClr name="Turquoise">
      <a:srgbClr val="00BFB3"/>
    </a:custClr>
    <a:custClr name="Lemon">
      <a:srgbClr val="E0E27C"/>
    </a:custClr>
    <a:custClr name="Orange">
      <a:srgbClr val="F69C00"/>
    </a:custClr>
    <a:custClr name="Salmon">
      <a:srgbClr val="EA635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217A85013F6E1439AF5C2B980E42CC6" ma:contentTypeVersion="14" ma:contentTypeDescription="Create a new document." ma:contentTypeScope="" ma:versionID="f976cad97f19ff179052d2fc6a5e638c">
  <xsd:schema xmlns:xsd="http://www.w3.org/2001/XMLSchema" xmlns:xs="http://www.w3.org/2001/XMLSchema" xmlns:p="http://schemas.microsoft.com/office/2006/metadata/properties" xmlns:ns3="45feffaa-c8b5-4dd5-83f2-9d8ff05c97d4" xmlns:ns4="d8465dcf-4abe-49be-831c-c1ca010484fc" targetNamespace="http://schemas.microsoft.com/office/2006/metadata/properties" ma:root="true" ma:fieldsID="68c719115ef38e6c3ddd7bddcaa74d54" ns3:_="" ns4:_="">
    <xsd:import namespace="45feffaa-c8b5-4dd5-83f2-9d8ff05c97d4"/>
    <xsd:import namespace="d8465dcf-4abe-49be-831c-c1ca010484f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effaa-c8b5-4dd5-83f2-9d8ff05c9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465dcf-4abe-49be-831c-c1ca010484f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5feffaa-c8b5-4dd5-83f2-9d8ff05c97d4" xsi:nil="true"/>
  </documentManagement>
</p:properties>
</file>

<file path=customXml/itemProps1.xml><?xml version="1.0" encoding="utf-8"?>
<ds:datastoreItem xmlns:ds="http://schemas.openxmlformats.org/officeDocument/2006/customXml" ds:itemID="{456D4F4D-0CD2-4EBE-B043-B06942717E84}">
  <ds:schemaRefs>
    <ds:schemaRef ds:uri="http://schemas.microsoft.com/sharepoint/v3/contenttype/forms"/>
  </ds:schemaRefs>
</ds:datastoreItem>
</file>

<file path=customXml/itemProps2.xml><?xml version="1.0" encoding="utf-8"?>
<ds:datastoreItem xmlns:ds="http://schemas.openxmlformats.org/officeDocument/2006/customXml" ds:itemID="{DDD5EA6E-AF7B-49A7-8463-E85A3C3BC8D7}">
  <ds:schemaRefs>
    <ds:schemaRef ds:uri="http://schemas.openxmlformats.org/officeDocument/2006/bibliography"/>
  </ds:schemaRefs>
</ds:datastoreItem>
</file>

<file path=customXml/itemProps3.xml><?xml version="1.0" encoding="utf-8"?>
<ds:datastoreItem xmlns:ds="http://schemas.openxmlformats.org/officeDocument/2006/customXml" ds:itemID="{720E0335-BC63-4534-B86C-6D8481B7D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effaa-c8b5-4dd5-83f2-9d8ff05c97d4"/>
    <ds:schemaRef ds:uri="d8465dcf-4abe-49be-831c-c1ca01048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B60262-C731-4F67-9A60-AB8BCD4965D4}">
  <ds:schemaRefs>
    <ds:schemaRef ds:uri="http://schemas.microsoft.com/office/2006/metadata/properties"/>
    <ds:schemaRef ds:uri="http://schemas.microsoft.com/office/infopath/2007/PartnerControls"/>
    <ds:schemaRef ds:uri="45feffaa-c8b5-4dd5-83f2-9d8ff05c97d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1965</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313.03 N-AD - Risk Intelligence Formats and Templates</vt:lpstr>
      <vt:lpstr/>
    </vt:vector>
  </TitlesOfParts>
  <Company>Zurich Insurance Company Ltd.</Company>
  <LinksUpToDate>false</LinksUpToDate>
  <CharactersWithSpaces>2305</CharactersWithSpaces>
  <SharedDoc>false</SharedDoc>
  <HLinks>
    <vt:vector size="258" baseType="variant">
      <vt:variant>
        <vt:i4>2031669</vt:i4>
      </vt:variant>
      <vt:variant>
        <vt:i4>254</vt:i4>
      </vt:variant>
      <vt:variant>
        <vt:i4>0</vt:i4>
      </vt:variant>
      <vt:variant>
        <vt:i4>5</vt:i4>
      </vt:variant>
      <vt:variant>
        <vt:lpwstr/>
      </vt:variant>
      <vt:variant>
        <vt:lpwstr>_Toc396142422</vt:lpwstr>
      </vt:variant>
      <vt:variant>
        <vt:i4>2031669</vt:i4>
      </vt:variant>
      <vt:variant>
        <vt:i4>248</vt:i4>
      </vt:variant>
      <vt:variant>
        <vt:i4>0</vt:i4>
      </vt:variant>
      <vt:variant>
        <vt:i4>5</vt:i4>
      </vt:variant>
      <vt:variant>
        <vt:lpwstr/>
      </vt:variant>
      <vt:variant>
        <vt:lpwstr>_Toc396142421</vt:lpwstr>
      </vt:variant>
      <vt:variant>
        <vt:i4>2031669</vt:i4>
      </vt:variant>
      <vt:variant>
        <vt:i4>242</vt:i4>
      </vt:variant>
      <vt:variant>
        <vt:i4>0</vt:i4>
      </vt:variant>
      <vt:variant>
        <vt:i4>5</vt:i4>
      </vt:variant>
      <vt:variant>
        <vt:lpwstr/>
      </vt:variant>
      <vt:variant>
        <vt:lpwstr>_Toc396142420</vt:lpwstr>
      </vt:variant>
      <vt:variant>
        <vt:i4>1835061</vt:i4>
      </vt:variant>
      <vt:variant>
        <vt:i4>236</vt:i4>
      </vt:variant>
      <vt:variant>
        <vt:i4>0</vt:i4>
      </vt:variant>
      <vt:variant>
        <vt:i4>5</vt:i4>
      </vt:variant>
      <vt:variant>
        <vt:lpwstr/>
      </vt:variant>
      <vt:variant>
        <vt:lpwstr>_Toc396142419</vt:lpwstr>
      </vt:variant>
      <vt:variant>
        <vt:i4>1835061</vt:i4>
      </vt:variant>
      <vt:variant>
        <vt:i4>230</vt:i4>
      </vt:variant>
      <vt:variant>
        <vt:i4>0</vt:i4>
      </vt:variant>
      <vt:variant>
        <vt:i4>5</vt:i4>
      </vt:variant>
      <vt:variant>
        <vt:lpwstr/>
      </vt:variant>
      <vt:variant>
        <vt:lpwstr>_Toc396142418</vt:lpwstr>
      </vt:variant>
      <vt:variant>
        <vt:i4>1835061</vt:i4>
      </vt:variant>
      <vt:variant>
        <vt:i4>224</vt:i4>
      </vt:variant>
      <vt:variant>
        <vt:i4>0</vt:i4>
      </vt:variant>
      <vt:variant>
        <vt:i4>5</vt:i4>
      </vt:variant>
      <vt:variant>
        <vt:lpwstr/>
      </vt:variant>
      <vt:variant>
        <vt:lpwstr>_Toc396142417</vt:lpwstr>
      </vt:variant>
      <vt:variant>
        <vt:i4>1835061</vt:i4>
      </vt:variant>
      <vt:variant>
        <vt:i4>218</vt:i4>
      </vt:variant>
      <vt:variant>
        <vt:i4>0</vt:i4>
      </vt:variant>
      <vt:variant>
        <vt:i4>5</vt:i4>
      </vt:variant>
      <vt:variant>
        <vt:lpwstr/>
      </vt:variant>
      <vt:variant>
        <vt:lpwstr>_Toc396142416</vt:lpwstr>
      </vt:variant>
      <vt:variant>
        <vt:i4>1835061</vt:i4>
      </vt:variant>
      <vt:variant>
        <vt:i4>212</vt:i4>
      </vt:variant>
      <vt:variant>
        <vt:i4>0</vt:i4>
      </vt:variant>
      <vt:variant>
        <vt:i4>5</vt:i4>
      </vt:variant>
      <vt:variant>
        <vt:lpwstr/>
      </vt:variant>
      <vt:variant>
        <vt:lpwstr>_Toc396142415</vt:lpwstr>
      </vt:variant>
      <vt:variant>
        <vt:i4>1835061</vt:i4>
      </vt:variant>
      <vt:variant>
        <vt:i4>206</vt:i4>
      </vt:variant>
      <vt:variant>
        <vt:i4>0</vt:i4>
      </vt:variant>
      <vt:variant>
        <vt:i4>5</vt:i4>
      </vt:variant>
      <vt:variant>
        <vt:lpwstr/>
      </vt:variant>
      <vt:variant>
        <vt:lpwstr>_Toc396142414</vt:lpwstr>
      </vt:variant>
      <vt:variant>
        <vt:i4>1835061</vt:i4>
      </vt:variant>
      <vt:variant>
        <vt:i4>200</vt:i4>
      </vt:variant>
      <vt:variant>
        <vt:i4>0</vt:i4>
      </vt:variant>
      <vt:variant>
        <vt:i4>5</vt:i4>
      </vt:variant>
      <vt:variant>
        <vt:lpwstr/>
      </vt:variant>
      <vt:variant>
        <vt:lpwstr>_Toc396142413</vt:lpwstr>
      </vt:variant>
      <vt:variant>
        <vt:i4>1835061</vt:i4>
      </vt:variant>
      <vt:variant>
        <vt:i4>194</vt:i4>
      </vt:variant>
      <vt:variant>
        <vt:i4>0</vt:i4>
      </vt:variant>
      <vt:variant>
        <vt:i4>5</vt:i4>
      </vt:variant>
      <vt:variant>
        <vt:lpwstr/>
      </vt:variant>
      <vt:variant>
        <vt:lpwstr>_Toc396142412</vt:lpwstr>
      </vt:variant>
      <vt:variant>
        <vt:i4>1835061</vt:i4>
      </vt:variant>
      <vt:variant>
        <vt:i4>188</vt:i4>
      </vt:variant>
      <vt:variant>
        <vt:i4>0</vt:i4>
      </vt:variant>
      <vt:variant>
        <vt:i4>5</vt:i4>
      </vt:variant>
      <vt:variant>
        <vt:lpwstr/>
      </vt:variant>
      <vt:variant>
        <vt:lpwstr>_Toc396142411</vt:lpwstr>
      </vt:variant>
      <vt:variant>
        <vt:i4>1835061</vt:i4>
      </vt:variant>
      <vt:variant>
        <vt:i4>182</vt:i4>
      </vt:variant>
      <vt:variant>
        <vt:i4>0</vt:i4>
      </vt:variant>
      <vt:variant>
        <vt:i4>5</vt:i4>
      </vt:variant>
      <vt:variant>
        <vt:lpwstr/>
      </vt:variant>
      <vt:variant>
        <vt:lpwstr>_Toc396142410</vt:lpwstr>
      </vt:variant>
      <vt:variant>
        <vt:i4>1900597</vt:i4>
      </vt:variant>
      <vt:variant>
        <vt:i4>176</vt:i4>
      </vt:variant>
      <vt:variant>
        <vt:i4>0</vt:i4>
      </vt:variant>
      <vt:variant>
        <vt:i4>5</vt:i4>
      </vt:variant>
      <vt:variant>
        <vt:lpwstr/>
      </vt:variant>
      <vt:variant>
        <vt:lpwstr>_Toc396142409</vt:lpwstr>
      </vt:variant>
      <vt:variant>
        <vt:i4>1900597</vt:i4>
      </vt:variant>
      <vt:variant>
        <vt:i4>170</vt:i4>
      </vt:variant>
      <vt:variant>
        <vt:i4>0</vt:i4>
      </vt:variant>
      <vt:variant>
        <vt:i4>5</vt:i4>
      </vt:variant>
      <vt:variant>
        <vt:lpwstr/>
      </vt:variant>
      <vt:variant>
        <vt:lpwstr>_Toc396142408</vt:lpwstr>
      </vt:variant>
      <vt:variant>
        <vt:i4>1900597</vt:i4>
      </vt:variant>
      <vt:variant>
        <vt:i4>164</vt:i4>
      </vt:variant>
      <vt:variant>
        <vt:i4>0</vt:i4>
      </vt:variant>
      <vt:variant>
        <vt:i4>5</vt:i4>
      </vt:variant>
      <vt:variant>
        <vt:lpwstr/>
      </vt:variant>
      <vt:variant>
        <vt:lpwstr>_Toc396142407</vt:lpwstr>
      </vt:variant>
      <vt:variant>
        <vt:i4>1900597</vt:i4>
      </vt:variant>
      <vt:variant>
        <vt:i4>158</vt:i4>
      </vt:variant>
      <vt:variant>
        <vt:i4>0</vt:i4>
      </vt:variant>
      <vt:variant>
        <vt:i4>5</vt:i4>
      </vt:variant>
      <vt:variant>
        <vt:lpwstr/>
      </vt:variant>
      <vt:variant>
        <vt:lpwstr>_Toc396142406</vt:lpwstr>
      </vt:variant>
      <vt:variant>
        <vt:i4>1900597</vt:i4>
      </vt:variant>
      <vt:variant>
        <vt:i4>152</vt:i4>
      </vt:variant>
      <vt:variant>
        <vt:i4>0</vt:i4>
      </vt:variant>
      <vt:variant>
        <vt:i4>5</vt:i4>
      </vt:variant>
      <vt:variant>
        <vt:lpwstr/>
      </vt:variant>
      <vt:variant>
        <vt:lpwstr>_Toc396142405</vt:lpwstr>
      </vt:variant>
      <vt:variant>
        <vt:i4>1900597</vt:i4>
      </vt:variant>
      <vt:variant>
        <vt:i4>146</vt:i4>
      </vt:variant>
      <vt:variant>
        <vt:i4>0</vt:i4>
      </vt:variant>
      <vt:variant>
        <vt:i4>5</vt:i4>
      </vt:variant>
      <vt:variant>
        <vt:lpwstr/>
      </vt:variant>
      <vt:variant>
        <vt:lpwstr>_Toc396142404</vt:lpwstr>
      </vt:variant>
      <vt:variant>
        <vt:i4>1900597</vt:i4>
      </vt:variant>
      <vt:variant>
        <vt:i4>140</vt:i4>
      </vt:variant>
      <vt:variant>
        <vt:i4>0</vt:i4>
      </vt:variant>
      <vt:variant>
        <vt:i4>5</vt:i4>
      </vt:variant>
      <vt:variant>
        <vt:lpwstr/>
      </vt:variant>
      <vt:variant>
        <vt:lpwstr>_Toc396142403</vt:lpwstr>
      </vt:variant>
      <vt:variant>
        <vt:i4>1900597</vt:i4>
      </vt:variant>
      <vt:variant>
        <vt:i4>134</vt:i4>
      </vt:variant>
      <vt:variant>
        <vt:i4>0</vt:i4>
      </vt:variant>
      <vt:variant>
        <vt:i4>5</vt:i4>
      </vt:variant>
      <vt:variant>
        <vt:lpwstr/>
      </vt:variant>
      <vt:variant>
        <vt:lpwstr>_Toc396142402</vt:lpwstr>
      </vt:variant>
      <vt:variant>
        <vt:i4>1900597</vt:i4>
      </vt:variant>
      <vt:variant>
        <vt:i4>128</vt:i4>
      </vt:variant>
      <vt:variant>
        <vt:i4>0</vt:i4>
      </vt:variant>
      <vt:variant>
        <vt:i4>5</vt:i4>
      </vt:variant>
      <vt:variant>
        <vt:lpwstr/>
      </vt:variant>
      <vt:variant>
        <vt:lpwstr>_Toc396142401</vt:lpwstr>
      </vt:variant>
      <vt:variant>
        <vt:i4>1900597</vt:i4>
      </vt:variant>
      <vt:variant>
        <vt:i4>122</vt:i4>
      </vt:variant>
      <vt:variant>
        <vt:i4>0</vt:i4>
      </vt:variant>
      <vt:variant>
        <vt:i4>5</vt:i4>
      </vt:variant>
      <vt:variant>
        <vt:lpwstr/>
      </vt:variant>
      <vt:variant>
        <vt:lpwstr>_Toc396142400</vt:lpwstr>
      </vt:variant>
      <vt:variant>
        <vt:i4>1310770</vt:i4>
      </vt:variant>
      <vt:variant>
        <vt:i4>116</vt:i4>
      </vt:variant>
      <vt:variant>
        <vt:i4>0</vt:i4>
      </vt:variant>
      <vt:variant>
        <vt:i4>5</vt:i4>
      </vt:variant>
      <vt:variant>
        <vt:lpwstr/>
      </vt:variant>
      <vt:variant>
        <vt:lpwstr>_Toc396142399</vt:lpwstr>
      </vt:variant>
      <vt:variant>
        <vt:i4>1310770</vt:i4>
      </vt:variant>
      <vt:variant>
        <vt:i4>110</vt:i4>
      </vt:variant>
      <vt:variant>
        <vt:i4>0</vt:i4>
      </vt:variant>
      <vt:variant>
        <vt:i4>5</vt:i4>
      </vt:variant>
      <vt:variant>
        <vt:lpwstr/>
      </vt:variant>
      <vt:variant>
        <vt:lpwstr>_Toc396142398</vt:lpwstr>
      </vt:variant>
      <vt:variant>
        <vt:i4>1310770</vt:i4>
      </vt:variant>
      <vt:variant>
        <vt:i4>104</vt:i4>
      </vt:variant>
      <vt:variant>
        <vt:i4>0</vt:i4>
      </vt:variant>
      <vt:variant>
        <vt:i4>5</vt:i4>
      </vt:variant>
      <vt:variant>
        <vt:lpwstr/>
      </vt:variant>
      <vt:variant>
        <vt:lpwstr>_Toc396142397</vt:lpwstr>
      </vt:variant>
      <vt:variant>
        <vt:i4>1310770</vt:i4>
      </vt:variant>
      <vt:variant>
        <vt:i4>98</vt:i4>
      </vt:variant>
      <vt:variant>
        <vt:i4>0</vt:i4>
      </vt:variant>
      <vt:variant>
        <vt:i4>5</vt:i4>
      </vt:variant>
      <vt:variant>
        <vt:lpwstr/>
      </vt:variant>
      <vt:variant>
        <vt:lpwstr>_Toc396142396</vt:lpwstr>
      </vt:variant>
      <vt:variant>
        <vt:i4>1310770</vt:i4>
      </vt:variant>
      <vt:variant>
        <vt:i4>92</vt:i4>
      </vt:variant>
      <vt:variant>
        <vt:i4>0</vt:i4>
      </vt:variant>
      <vt:variant>
        <vt:i4>5</vt:i4>
      </vt:variant>
      <vt:variant>
        <vt:lpwstr/>
      </vt:variant>
      <vt:variant>
        <vt:lpwstr>_Toc396142395</vt:lpwstr>
      </vt:variant>
      <vt:variant>
        <vt:i4>1310770</vt:i4>
      </vt:variant>
      <vt:variant>
        <vt:i4>86</vt:i4>
      </vt:variant>
      <vt:variant>
        <vt:i4>0</vt:i4>
      </vt:variant>
      <vt:variant>
        <vt:i4>5</vt:i4>
      </vt:variant>
      <vt:variant>
        <vt:lpwstr/>
      </vt:variant>
      <vt:variant>
        <vt:lpwstr>_Toc396142394</vt:lpwstr>
      </vt:variant>
      <vt:variant>
        <vt:i4>1310770</vt:i4>
      </vt:variant>
      <vt:variant>
        <vt:i4>80</vt:i4>
      </vt:variant>
      <vt:variant>
        <vt:i4>0</vt:i4>
      </vt:variant>
      <vt:variant>
        <vt:i4>5</vt:i4>
      </vt:variant>
      <vt:variant>
        <vt:lpwstr/>
      </vt:variant>
      <vt:variant>
        <vt:lpwstr>_Toc396142393</vt:lpwstr>
      </vt:variant>
      <vt:variant>
        <vt:i4>1310770</vt:i4>
      </vt:variant>
      <vt:variant>
        <vt:i4>74</vt:i4>
      </vt:variant>
      <vt:variant>
        <vt:i4>0</vt:i4>
      </vt:variant>
      <vt:variant>
        <vt:i4>5</vt:i4>
      </vt:variant>
      <vt:variant>
        <vt:lpwstr/>
      </vt:variant>
      <vt:variant>
        <vt:lpwstr>_Toc396142392</vt:lpwstr>
      </vt:variant>
      <vt:variant>
        <vt:i4>1310770</vt:i4>
      </vt:variant>
      <vt:variant>
        <vt:i4>68</vt:i4>
      </vt:variant>
      <vt:variant>
        <vt:i4>0</vt:i4>
      </vt:variant>
      <vt:variant>
        <vt:i4>5</vt:i4>
      </vt:variant>
      <vt:variant>
        <vt:lpwstr/>
      </vt:variant>
      <vt:variant>
        <vt:lpwstr>_Toc396142391</vt:lpwstr>
      </vt:variant>
      <vt:variant>
        <vt:i4>1310770</vt:i4>
      </vt:variant>
      <vt:variant>
        <vt:i4>62</vt:i4>
      </vt:variant>
      <vt:variant>
        <vt:i4>0</vt:i4>
      </vt:variant>
      <vt:variant>
        <vt:i4>5</vt:i4>
      </vt:variant>
      <vt:variant>
        <vt:lpwstr/>
      </vt:variant>
      <vt:variant>
        <vt:lpwstr>_Toc396142390</vt:lpwstr>
      </vt:variant>
      <vt:variant>
        <vt:i4>1376306</vt:i4>
      </vt:variant>
      <vt:variant>
        <vt:i4>56</vt:i4>
      </vt:variant>
      <vt:variant>
        <vt:i4>0</vt:i4>
      </vt:variant>
      <vt:variant>
        <vt:i4>5</vt:i4>
      </vt:variant>
      <vt:variant>
        <vt:lpwstr/>
      </vt:variant>
      <vt:variant>
        <vt:lpwstr>_Toc396142389</vt:lpwstr>
      </vt:variant>
      <vt:variant>
        <vt:i4>1376306</vt:i4>
      </vt:variant>
      <vt:variant>
        <vt:i4>50</vt:i4>
      </vt:variant>
      <vt:variant>
        <vt:i4>0</vt:i4>
      </vt:variant>
      <vt:variant>
        <vt:i4>5</vt:i4>
      </vt:variant>
      <vt:variant>
        <vt:lpwstr/>
      </vt:variant>
      <vt:variant>
        <vt:lpwstr>_Toc396142388</vt:lpwstr>
      </vt:variant>
      <vt:variant>
        <vt:i4>1376306</vt:i4>
      </vt:variant>
      <vt:variant>
        <vt:i4>44</vt:i4>
      </vt:variant>
      <vt:variant>
        <vt:i4>0</vt:i4>
      </vt:variant>
      <vt:variant>
        <vt:i4>5</vt:i4>
      </vt:variant>
      <vt:variant>
        <vt:lpwstr/>
      </vt:variant>
      <vt:variant>
        <vt:lpwstr>_Toc396142387</vt:lpwstr>
      </vt:variant>
      <vt:variant>
        <vt:i4>1376306</vt:i4>
      </vt:variant>
      <vt:variant>
        <vt:i4>38</vt:i4>
      </vt:variant>
      <vt:variant>
        <vt:i4>0</vt:i4>
      </vt:variant>
      <vt:variant>
        <vt:i4>5</vt:i4>
      </vt:variant>
      <vt:variant>
        <vt:lpwstr/>
      </vt:variant>
      <vt:variant>
        <vt:lpwstr>_Toc396142386</vt:lpwstr>
      </vt:variant>
      <vt:variant>
        <vt:i4>1376306</vt:i4>
      </vt:variant>
      <vt:variant>
        <vt:i4>32</vt:i4>
      </vt:variant>
      <vt:variant>
        <vt:i4>0</vt:i4>
      </vt:variant>
      <vt:variant>
        <vt:i4>5</vt:i4>
      </vt:variant>
      <vt:variant>
        <vt:lpwstr/>
      </vt:variant>
      <vt:variant>
        <vt:lpwstr>_Toc396142385</vt:lpwstr>
      </vt:variant>
      <vt:variant>
        <vt:i4>1376306</vt:i4>
      </vt:variant>
      <vt:variant>
        <vt:i4>26</vt:i4>
      </vt:variant>
      <vt:variant>
        <vt:i4>0</vt:i4>
      </vt:variant>
      <vt:variant>
        <vt:i4>5</vt:i4>
      </vt:variant>
      <vt:variant>
        <vt:lpwstr/>
      </vt:variant>
      <vt:variant>
        <vt:lpwstr>_Toc396142384</vt:lpwstr>
      </vt:variant>
      <vt:variant>
        <vt:i4>1376306</vt:i4>
      </vt:variant>
      <vt:variant>
        <vt:i4>20</vt:i4>
      </vt:variant>
      <vt:variant>
        <vt:i4>0</vt:i4>
      </vt:variant>
      <vt:variant>
        <vt:i4>5</vt:i4>
      </vt:variant>
      <vt:variant>
        <vt:lpwstr/>
      </vt:variant>
      <vt:variant>
        <vt:lpwstr>_Toc396142383</vt:lpwstr>
      </vt:variant>
      <vt:variant>
        <vt:i4>1376306</vt:i4>
      </vt:variant>
      <vt:variant>
        <vt:i4>14</vt:i4>
      </vt:variant>
      <vt:variant>
        <vt:i4>0</vt:i4>
      </vt:variant>
      <vt:variant>
        <vt:i4>5</vt:i4>
      </vt:variant>
      <vt:variant>
        <vt:lpwstr/>
      </vt:variant>
      <vt:variant>
        <vt:lpwstr>_Toc396142382</vt:lpwstr>
      </vt:variant>
      <vt:variant>
        <vt:i4>1376306</vt:i4>
      </vt:variant>
      <vt:variant>
        <vt:i4>8</vt:i4>
      </vt:variant>
      <vt:variant>
        <vt:i4>0</vt:i4>
      </vt:variant>
      <vt:variant>
        <vt:i4>5</vt:i4>
      </vt:variant>
      <vt:variant>
        <vt:lpwstr/>
      </vt:variant>
      <vt:variant>
        <vt:lpwstr>_Toc396142381</vt:lpwstr>
      </vt:variant>
      <vt:variant>
        <vt:i4>1376306</vt:i4>
      </vt:variant>
      <vt:variant>
        <vt:i4>2</vt:i4>
      </vt:variant>
      <vt:variant>
        <vt:i4>0</vt:i4>
      </vt:variant>
      <vt:variant>
        <vt:i4>5</vt:i4>
      </vt:variant>
      <vt:variant>
        <vt:lpwstr/>
      </vt:variant>
      <vt:variant>
        <vt:lpwstr>_Toc396142380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313.03 N-AD - Risk Intelligence Formats and Templates</dc:title>
  <dc:subject>RiskTopics - Brand / Brand Identity</dc:subject>
  <dc:creator>Dawn Cluett</dc:creator>
  <cp:lastModifiedBy>Dawn Cluett</cp:lastModifiedBy>
  <cp:revision>15</cp:revision>
  <cp:lastPrinted>2021-01-28T10:27:00Z</cp:lastPrinted>
  <dcterms:created xsi:type="dcterms:W3CDTF">2025-05-21T09:45:00Z</dcterms:created>
  <dcterms:modified xsi:type="dcterms:W3CDTF">2025-06-27T14:21:00Z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Classification String">
    <vt:lpwstr>INTERNAL USE ONLY</vt:lpwstr>
  </property>
  <property fmtid="{D5CDD505-2E9C-101B-9397-08002B2CF9AE}" pid="3" name="Data Classification Identifier">
    <vt:lpwstr>1dd101ec51a2f103d0d6b0764239b8736c38aace</vt:lpwstr>
  </property>
  <property fmtid="{D5CDD505-2E9C-101B-9397-08002B2CF9AE}" pid="4" name="ContentTypeId">
    <vt:lpwstr>0x0101006217A85013F6E1439AF5C2B980E42CC6</vt:lpwstr>
  </property>
  <property fmtid="{D5CDD505-2E9C-101B-9397-08002B2CF9AE}" pid="5" name="Order">
    <vt:r8>15500</vt:r8>
  </property>
  <property fmtid="{D5CDD505-2E9C-101B-9397-08002B2CF9AE}" pid="6" name="dataclassification">
    <vt:lpwstr>2;#Internal Use Only|44d2d5a7-c34d-42bb-8906-2586bbc75b46</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SIP_Label_9a7ed875-cb67-40d7-9ea6-a804b08b1148_Enabled">
    <vt:lpwstr>true</vt:lpwstr>
  </property>
  <property fmtid="{D5CDD505-2E9C-101B-9397-08002B2CF9AE}" pid="14" name="MSIP_Label_9a7ed875-cb67-40d7-9ea6-a804b08b1148_SetDate">
    <vt:lpwstr>2022-02-03T23:20:00Z</vt:lpwstr>
  </property>
  <property fmtid="{D5CDD505-2E9C-101B-9397-08002B2CF9AE}" pid="15" name="MSIP_Label_9a7ed875-cb67-40d7-9ea6-a804b08b1148_Method">
    <vt:lpwstr>Privileged</vt:lpwstr>
  </property>
  <property fmtid="{D5CDD505-2E9C-101B-9397-08002B2CF9AE}" pid="16" name="MSIP_Label_9a7ed875-cb67-40d7-9ea6-a804b08b1148_Name">
    <vt:lpwstr>9a7ed875-cb67-40d7-9ea6-a804b08b1148</vt:lpwstr>
  </property>
  <property fmtid="{D5CDD505-2E9C-101B-9397-08002B2CF9AE}" pid="17" name="MSIP_Label_9a7ed875-cb67-40d7-9ea6-a804b08b1148_SiteId">
    <vt:lpwstr>473672ba-cd07-4371-a2ae-788b4c61840e</vt:lpwstr>
  </property>
  <property fmtid="{D5CDD505-2E9C-101B-9397-08002B2CF9AE}" pid="18" name="MSIP_Label_9a7ed875-cb67-40d7-9ea6-a804b08b1148_ActionId">
    <vt:lpwstr>0c93aff3-9e60-4155-aa1c-bcb9e5d6a23d</vt:lpwstr>
  </property>
  <property fmtid="{D5CDD505-2E9C-101B-9397-08002B2CF9AE}" pid="19" name="MSIP_Label_9a7ed875-cb67-40d7-9ea6-a804b08b1148_ContentBits">
    <vt:lpwstr>0</vt:lpwstr>
  </property>
</Properties>
</file>